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ADE" w14:textId="77777777" w:rsidR="00FE067E" w:rsidRPr="003D3622" w:rsidRDefault="00CD36CF" w:rsidP="002010BF">
      <w:pPr>
        <w:pStyle w:val="TitlePageOrigin"/>
      </w:pPr>
      <w:r w:rsidRPr="003D3622">
        <w:t>WEST virginia legislature</w:t>
      </w:r>
    </w:p>
    <w:p w14:paraId="7CE8ED0B" w14:textId="577F3689" w:rsidR="00CD36CF" w:rsidRPr="003D3622" w:rsidRDefault="00CD36CF" w:rsidP="002010BF">
      <w:pPr>
        <w:pStyle w:val="TitlePageSession"/>
      </w:pPr>
      <w:r w:rsidRPr="003D3622">
        <w:t>20</w:t>
      </w:r>
      <w:r w:rsidR="00081D6D" w:rsidRPr="003D3622">
        <w:t>2</w:t>
      </w:r>
      <w:r w:rsidR="00D7428E" w:rsidRPr="003D3622">
        <w:t>3</w:t>
      </w:r>
      <w:r w:rsidRPr="003D3622">
        <w:t xml:space="preserve"> regular session</w:t>
      </w:r>
    </w:p>
    <w:p w14:paraId="465C193C" w14:textId="655253E3" w:rsidR="00287B1C" w:rsidRPr="003D3622" w:rsidRDefault="00287B1C" w:rsidP="002010BF">
      <w:pPr>
        <w:pStyle w:val="TitlePageSession"/>
      </w:pPr>
      <w:r w:rsidRPr="003D3622">
        <w:t>ENRO</w:t>
      </w:r>
      <w:r w:rsidR="00A354E4" w:rsidRPr="003D3622">
        <w:t>LLED</w:t>
      </w:r>
    </w:p>
    <w:p w14:paraId="0EDABA42" w14:textId="77777777" w:rsidR="00CD36CF" w:rsidRPr="003D3622" w:rsidRDefault="00BB064D" w:rsidP="002010BF">
      <w:pPr>
        <w:pStyle w:val="TitlePageBillPrefix"/>
      </w:pPr>
      <w:sdt>
        <w:sdtPr>
          <w:tag w:val="IntroDate"/>
          <w:id w:val="-1236936958"/>
          <w:placeholder>
            <w:docPart w:val="2C3A53D4D26A451D8103CBE4FBA31E97"/>
          </w:placeholder>
          <w:text/>
        </w:sdtPr>
        <w:sdtEndPr/>
        <w:sdtContent>
          <w:r w:rsidR="00AC3B58" w:rsidRPr="003D3622">
            <w:t>Committee Substitute</w:t>
          </w:r>
        </w:sdtContent>
      </w:sdt>
    </w:p>
    <w:p w14:paraId="782821CE" w14:textId="77777777" w:rsidR="00AC3B58" w:rsidRPr="003D3622" w:rsidRDefault="00AC3B58" w:rsidP="002010BF">
      <w:pPr>
        <w:pStyle w:val="TitlePageBillPrefix"/>
      </w:pPr>
      <w:r w:rsidRPr="003D3622">
        <w:t>for</w:t>
      </w:r>
    </w:p>
    <w:p w14:paraId="36A5E601" w14:textId="77777777" w:rsidR="00CD36CF" w:rsidRPr="003D3622" w:rsidRDefault="00BB064D" w:rsidP="002010BF">
      <w:pPr>
        <w:pStyle w:val="BillNumber"/>
      </w:pPr>
      <w:sdt>
        <w:sdtPr>
          <w:tag w:val="Chamber"/>
          <w:id w:val="893011969"/>
          <w:lock w:val="sdtLocked"/>
          <w:placeholder>
            <w:docPart w:val="5B3213C8DF004C688A04A154B51C2BD3"/>
          </w:placeholder>
          <w:dropDownList>
            <w:listItem w:displayText="House" w:value="House"/>
            <w:listItem w:displayText="Senate" w:value="Senate"/>
          </w:dropDownList>
        </w:sdtPr>
        <w:sdtEndPr/>
        <w:sdtContent>
          <w:r w:rsidR="00720F45" w:rsidRPr="003D3622">
            <w:t>House</w:t>
          </w:r>
        </w:sdtContent>
      </w:sdt>
      <w:r w:rsidR="00303684" w:rsidRPr="003D3622">
        <w:t xml:space="preserve"> </w:t>
      </w:r>
      <w:r w:rsidR="00CD36CF" w:rsidRPr="003D3622">
        <w:t xml:space="preserve">Bill </w:t>
      </w:r>
      <w:sdt>
        <w:sdtPr>
          <w:tag w:val="BNum"/>
          <w:id w:val="1645317809"/>
          <w:lock w:val="sdtLocked"/>
          <w:placeholder>
            <w:docPart w:val="544F37E8BE3E4B29B6D224623577F7ED"/>
          </w:placeholder>
          <w:text/>
        </w:sdtPr>
        <w:sdtEndPr/>
        <w:sdtContent>
          <w:r w:rsidR="00720F45" w:rsidRPr="003D3622">
            <w:t>3332</w:t>
          </w:r>
        </w:sdtContent>
      </w:sdt>
    </w:p>
    <w:p w14:paraId="15758C1B" w14:textId="4C9E5CC1" w:rsidR="00720F45" w:rsidRPr="003D3622" w:rsidRDefault="00720F45" w:rsidP="002010BF">
      <w:pPr>
        <w:pStyle w:val="References"/>
        <w:rPr>
          <w:smallCaps/>
        </w:rPr>
      </w:pPr>
      <w:r w:rsidRPr="003D3622">
        <w:rPr>
          <w:smallCaps/>
        </w:rPr>
        <w:t>By Delegate</w:t>
      </w:r>
      <w:r w:rsidR="00BA5BD9" w:rsidRPr="003D3622">
        <w:rPr>
          <w:smallCaps/>
        </w:rPr>
        <w:t>s</w:t>
      </w:r>
      <w:r w:rsidRPr="003D3622">
        <w:rPr>
          <w:smallCaps/>
        </w:rPr>
        <w:t xml:space="preserve"> Hanshaw (Mr. Speaker)</w:t>
      </w:r>
      <w:r w:rsidR="00704C0D" w:rsidRPr="003D3622">
        <w:rPr>
          <w:smallCaps/>
        </w:rPr>
        <w:t xml:space="preserve">, </w:t>
      </w:r>
      <w:r w:rsidR="00BA5BD9" w:rsidRPr="003D3622">
        <w:rPr>
          <w:smallCaps/>
        </w:rPr>
        <w:t>C. Pritt</w:t>
      </w:r>
      <w:r w:rsidR="00704C0D" w:rsidRPr="003D3622">
        <w:rPr>
          <w:smallCaps/>
        </w:rPr>
        <w:t xml:space="preserve"> and Vance</w:t>
      </w:r>
      <w:r w:rsidRPr="003D3622">
        <w:rPr>
          <w:smallCaps/>
        </w:rPr>
        <w:br/>
      </w:r>
      <w:r w:rsidR="00DE78D8" w:rsidRPr="003D3622">
        <w:rPr>
          <w:smallCaps/>
        </w:rPr>
        <w:t>(</w:t>
      </w:r>
      <w:r w:rsidRPr="003D3622">
        <w:rPr>
          <w:smallCaps/>
        </w:rPr>
        <w:t>By Request</w:t>
      </w:r>
      <w:r w:rsidR="00DE78D8" w:rsidRPr="003D3622">
        <w:rPr>
          <w:smallCaps/>
        </w:rPr>
        <w:t>)</w:t>
      </w:r>
    </w:p>
    <w:p w14:paraId="68A129AE" w14:textId="77777777" w:rsidR="0072600F" w:rsidRDefault="00CD36CF" w:rsidP="0072600F">
      <w:pPr>
        <w:pStyle w:val="References"/>
        <w:ind w:left="0" w:right="0"/>
        <w:sectPr w:rsidR="0072600F" w:rsidSect="00720F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D3622">
        <w:t>[</w:t>
      </w:r>
      <w:sdt>
        <w:sdtPr>
          <w:rPr>
            <w:color w:val="auto"/>
          </w:rPr>
          <w:tag w:val="References"/>
          <w:id w:val="-1043047873"/>
          <w:placeholder>
            <w:docPart w:val="668DDAE19C40469B959F51C6988BD15B"/>
          </w:placeholder>
          <w:text w:multiLine="1"/>
        </w:sdtPr>
        <w:sdtEndPr/>
        <w:sdtContent>
          <w:r w:rsidR="00A354E4" w:rsidRPr="003D3622">
            <w:rPr>
              <w:color w:val="auto"/>
            </w:rPr>
            <w:t>Passed March 11, 2023; in effect ninety days from passage.</w:t>
          </w:r>
        </w:sdtContent>
      </w:sdt>
      <w:r w:rsidRPr="003D3622">
        <w:t>]</w:t>
      </w:r>
    </w:p>
    <w:p w14:paraId="4C9EA52E" w14:textId="02E7F9CE" w:rsidR="00DE78D8" w:rsidRPr="003D3622" w:rsidRDefault="00DE78D8" w:rsidP="0072600F">
      <w:pPr>
        <w:pStyle w:val="References"/>
        <w:ind w:left="0" w:right="0"/>
        <w:sectPr w:rsidR="00DE78D8" w:rsidRPr="003D3622" w:rsidSect="0072600F">
          <w:pgSz w:w="12240" w:h="15840" w:code="1"/>
          <w:pgMar w:top="1440" w:right="1440" w:bottom="1440" w:left="1440" w:header="720" w:footer="720" w:gutter="0"/>
          <w:lnNumType w:countBy="1" w:restart="newSection"/>
          <w:pgNumType w:start="0"/>
          <w:cols w:space="720"/>
          <w:titlePg/>
          <w:docGrid w:linePitch="360"/>
        </w:sectPr>
      </w:pPr>
    </w:p>
    <w:p w14:paraId="063602C4" w14:textId="10420AE4" w:rsidR="00720F45" w:rsidRPr="003D3622" w:rsidRDefault="00720F45" w:rsidP="0072600F">
      <w:pPr>
        <w:pStyle w:val="TitleSection"/>
        <w:rPr>
          <w:color w:val="auto"/>
        </w:rPr>
      </w:pPr>
      <w:r w:rsidRPr="003D3622">
        <w:rPr>
          <w:color w:val="auto"/>
        </w:rPr>
        <w:lastRenderedPageBreak/>
        <w:t>A</w:t>
      </w:r>
      <w:r w:rsidR="00A354E4" w:rsidRPr="003D3622">
        <w:rPr>
          <w:color w:val="auto"/>
        </w:rPr>
        <w:t xml:space="preserve">N ACT </w:t>
      </w:r>
      <w:r w:rsidR="00A354E4" w:rsidRPr="003D3622">
        <w:rPr>
          <w:rFonts w:cs="Arial"/>
        </w:rPr>
        <w:t>to amend and reenact §3-1-16 of the Code of West Virginia, 1931, as amended; to amend and reenact §50-1-2, §50-1-8, §50-1-9, and §50-1-9a of said code; to amend said code by adding thereto a new section, designated §50-1-9c; to amend and reenact §51-2-1 of said code; and to amend and reenact §51-2A-3 and §51-2A-6 of said code; all relating generally to judicial officers and judicial staff; establishing runoff elections for circuit court judges in certain circumstances; establishing the number of magistrates per county before and after a date certain; establishing magisterial term length and election dates; setting forth process for Supreme Court of Appeals to undertake magistrate caseload study and submit administrative order regarding magistrate allocation; eliminating limit on maximum number of magistrates; eliminating restriction against reducing number of magistrates; removing payment of magistrates salaries based on population; establishing certain magistrate staff salaries and payment periods; authorizing additional magistrate assistants per magistrate based on workload, subject to certain restrictions; altering the county composition of certain circuit court circuits; establishing the number of circuit court judges per circuit before and after a date certain; providing for concurrent jurisdiction in single judge circuit; altering the county composition of certain family court circuits; establishing the number of family court judges per family court circuit before and after a date certain; establishing salaries of family court judges; establishing certain family court staff salaries and payment periods; permitting Supreme Court of Appeals to increase number of family case coordinators; authorizing the Supreme Court of Appeals to create staff classifications and to appoint additional support staff to family court judges based on workload, subject to certain restrictions; and providing internal effective dates</w:t>
      </w:r>
      <w:r w:rsidR="00C604EE" w:rsidRPr="003D3622">
        <w:rPr>
          <w:color w:val="auto"/>
        </w:rPr>
        <w:t xml:space="preserve">. </w:t>
      </w:r>
    </w:p>
    <w:p w14:paraId="6114DCF0" w14:textId="77777777" w:rsidR="00720F45" w:rsidRPr="003D3622" w:rsidRDefault="00720F45" w:rsidP="0072600F">
      <w:pPr>
        <w:pStyle w:val="EnactingClause"/>
        <w:rPr>
          <w:color w:val="auto"/>
        </w:rPr>
      </w:pPr>
      <w:r w:rsidRPr="003D3622">
        <w:rPr>
          <w:color w:val="auto"/>
        </w:rPr>
        <w:t>Be it enacted by the Legislature of West Virginia:</w:t>
      </w:r>
    </w:p>
    <w:p w14:paraId="786CC4D1" w14:textId="77777777" w:rsidR="00720F45" w:rsidRPr="003D3622" w:rsidRDefault="00720F45" w:rsidP="0072600F">
      <w:pPr>
        <w:pStyle w:val="EnactingClause"/>
        <w:rPr>
          <w:color w:val="auto"/>
        </w:rPr>
        <w:sectPr w:rsidR="00720F45" w:rsidRPr="003D3622" w:rsidSect="0072600F">
          <w:headerReference w:type="default" r:id="rId14"/>
          <w:pgSz w:w="12240" w:h="15840" w:code="1"/>
          <w:pgMar w:top="1440" w:right="1440" w:bottom="1440" w:left="1440" w:header="720" w:footer="576" w:gutter="0"/>
          <w:lnNumType w:countBy="1" w:restart="newSection"/>
          <w:pgNumType w:start="1"/>
          <w:cols w:space="720"/>
          <w:docGrid w:linePitch="360"/>
        </w:sectPr>
      </w:pPr>
    </w:p>
    <w:p w14:paraId="3057C146" w14:textId="77777777" w:rsidR="00A354E4" w:rsidRPr="003D3622" w:rsidRDefault="00A354E4" w:rsidP="0072600F">
      <w:pPr>
        <w:suppressLineNumbers/>
        <w:spacing w:after="0" w:line="480" w:lineRule="auto"/>
        <w:jc w:val="center"/>
        <w:rPr>
          <w:rFonts w:ascii="Arial" w:hAnsi="Arial" w:cs="Arial"/>
          <w:b/>
          <w:bCs/>
          <w:sz w:val="28"/>
          <w:szCs w:val="28"/>
        </w:rPr>
      </w:pPr>
      <w:r w:rsidRPr="003D3622">
        <w:rPr>
          <w:rFonts w:ascii="Arial" w:hAnsi="Arial" w:cs="Arial"/>
          <w:b/>
          <w:bCs/>
          <w:sz w:val="28"/>
          <w:szCs w:val="28"/>
        </w:rPr>
        <w:t>CHAPTER 3. ELECTIONS.</w:t>
      </w:r>
    </w:p>
    <w:p w14:paraId="319E6356" w14:textId="77777777" w:rsidR="00A354E4" w:rsidRPr="003D3622" w:rsidRDefault="00A354E4" w:rsidP="0072600F">
      <w:pPr>
        <w:pStyle w:val="ArticleHeading"/>
        <w:widowControl/>
        <w:rPr>
          <w:color w:val="auto"/>
        </w:rPr>
        <w:sectPr w:rsidR="00A354E4" w:rsidRPr="003D3622" w:rsidSect="000A3AFD">
          <w:footerReference w:type="default" r:id="rId15"/>
          <w:type w:val="continuous"/>
          <w:pgSz w:w="12240" w:h="15840" w:code="1"/>
          <w:pgMar w:top="1440" w:right="1440" w:bottom="1440" w:left="1440" w:header="720" w:footer="720" w:gutter="0"/>
          <w:lnNumType w:countBy="1" w:restart="newSection"/>
          <w:cols w:space="720"/>
          <w:docGrid w:linePitch="360"/>
        </w:sectPr>
      </w:pPr>
      <w:r w:rsidRPr="003D3622">
        <w:rPr>
          <w:color w:val="auto"/>
        </w:rPr>
        <w:t>ARTICLE 1. GENERAL PROVISIONS AND DEFINITIONS.</w:t>
      </w:r>
    </w:p>
    <w:p w14:paraId="2455A9F8" w14:textId="77777777" w:rsidR="00A354E4" w:rsidRPr="003D3622" w:rsidRDefault="00A354E4" w:rsidP="0072600F">
      <w:pPr>
        <w:pStyle w:val="SectionHeading"/>
        <w:widowControl/>
        <w:rPr>
          <w:color w:val="auto"/>
        </w:rPr>
        <w:sectPr w:rsidR="00A354E4" w:rsidRPr="003D3622" w:rsidSect="0072600F">
          <w:type w:val="continuous"/>
          <w:pgSz w:w="12240" w:h="15840" w:code="1"/>
          <w:pgMar w:top="1440" w:right="1440" w:bottom="1440" w:left="1440" w:header="720" w:footer="576" w:gutter="0"/>
          <w:lnNumType w:countBy="1" w:restart="newSection"/>
          <w:cols w:space="720"/>
          <w:docGrid w:linePitch="360"/>
        </w:sectPr>
      </w:pPr>
      <w:r w:rsidRPr="003D3622">
        <w:rPr>
          <w:color w:val="auto"/>
        </w:rPr>
        <w:lastRenderedPageBreak/>
        <w:t>§3-1-17. Election of circuit judges; county and district officers; magistrates.</w:t>
      </w:r>
    </w:p>
    <w:p w14:paraId="05664CC3" w14:textId="77777777" w:rsidR="00A354E4" w:rsidRPr="003D3622" w:rsidRDefault="00A354E4" w:rsidP="0072600F">
      <w:pPr>
        <w:pStyle w:val="SectionBody"/>
        <w:widowControl/>
      </w:pPr>
      <w:r w:rsidRPr="003D3622">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409B9B1F" w14:textId="77777777" w:rsidR="00A354E4" w:rsidRPr="003D3622" w:rsidRDefault="00A354E4" w:rsidP="0072600F">
      <w:pPr>
        <w:pStyle w:val="SectionBody"/>
        <w:widowControl/>
      </w:pPr>
      <w:r w:rsidRPr="003D3622">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2C9ADCA3" w14:textId="77777777" w:rsidR="00A354E4" w:rsidRPr="003D3622" w:rsidRDefault="00A354E4" w:rsidP="0072600F">
      <w:pPr>
        <w:pStyle w:val="SectionBody"/>
        <w:widowControl/>
      </w:pPr>
      <w:r w:rsidRPr="003D3622">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4C0F3407" w14:textId="77777777" w:rsidR="00A354E4" w:rsidRPr="003D3622" w:rsidRDefault="00A354E4" w:rsidP="0072600F">
      <w:pPr>
        <w:pStyle w:val="SectionBody"/>
        <w:widowControl/>
      </w:pPr>
      <w:r w:rsidRPr="003D3622">
        <w:t>(d) 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the two candidates who received the highest and next-highest number of votes cast in that division.</w:t>
      </w:r>
    </w:p>
    <w:p w14:paraId="7E4BD013" w14:textId="77777777" w:rsidR="00A354E4" w:rsidRPr="003D3622" w:rsidRDefault="00A354E4" w:rsidP="0072600F">
      <w:pPr>
        <w:spacing w:after="0" w:line="480" w:lineRule="auto"/>
        <w:ind w:firstLine="720"/>
        <w:jc w:val="both"/>
        <w:rPr>
          <w:rFonts w:ascii="Arial" w:hAnsi="Arial" w:cs="Arial"/>
        </w:rPr>
        <w:sectPr w:rsidR="00A354E4" w:rsidRPr="003D3622" w:rsidSect="00583475">
          <w:footerReference w:type="default" r:id="rId16"/>
          <w:type w:val="continuous"/>
          <w:pgSz w:w="12240" w:h="15840"/>
          <w:pgMar w:top="1440" w:right="1440" w:bottom="1440" w:left="1440" w:header="720" w:footer="720" w:gutter="0"/>
          <w:lnNumType w:countBy="1" w:restart="newSection"/>
          <w:cols w:space="720"/>
          <w:docGrid w:linePitch="360"/>
        </w:sectPr>
      </w:pPr>
    </w:p>
    <w:p w14:paraId="3D7A5972" w14:textId="77777777" w:rsidR="00A354E4" w:rsidRPr="003D3622" w:rsidRDefault="00A354E4" w:rsidP="0072600F">
      <w:pPr>
        <w:suppressLineNumbers/>
        <w:spacing w:after="0" w:line="480" w:lineRule="auto"/>
        <w:jc w:val="center"/>
        <w:outlineLvl w:val="0"/>
        <w:rPr>
          <w:rFonts w:ascii="Arial" w:eastAsia="Calibri" w:hAnsi="Arial" w:cs="Times New Roman"/>
          <w:b/>
          <w:caps/>
          <w:sz w:val="28"/>
        </w:rPr>
      </w:pPr>
      <w:r w:rsidRPr="003D3622">
        <w:rPr>
          <w:rFonts w:ascii="Arial" w:eastAsia="Calibri" w:hAnsi="Arial" w:cs="Times New Roman"/>
          <w:b/>
          <w:caps/>
          <w:sz w:val="28"/>
        </w:rPr>
        <w:t>CHAPTER 50. MAGISTRATE COURTS.</w:t>
      </w:r>
    </w:p>
    <w:p w14:paraId="19C63DA9" w14:textId="77777777" w:rsidR="00A354E4" w:rsidRPr="003D3622" w:rsidRDefault="00A354E4" w:rsidP="0072600F">
      <w:pPr>
        <w:suppressLineNumbers/>
        <w:spacing w:after="0" w:line="480" w:lineRule="auto"/>
        <w:jc w:val="both"/>
        <w:outlineLvl w:val="1"/>
        <w:rPr>
          <w:rFonts w:ascii="Arial" w:eastAsia="Calibri" w:hAnsi="Arial" w:cs="Times New Roman"/>
          <w:b/>
          <w:caps/>
          <w:sz w:val="24"/>
        </w:rPr>
      </w:pPr>
      <w:r w:rsidRPr="003D3622">
        <w:rPr>
          <w:rFonts w:ascii="Arial" w:eastAsia="Calibri" w:hAnsi="Arial" w:cs="Times New Roman"/>
          <w:b/>
          <w:caps/>
          <w:sz w:val="24"/>
        </w:rPr>
        <w:t>ARTICLE 1. COURTS AND OFFICERS.</w:t>
      </w:r>
    </w:p>
    <w:p w14:paraId="65384EAA" w14:textId="77777777" w:rsidR="00A354E4" w:rsidRPr="003D3622" w:rsidRDefault="00A354E4" w:rsidP="0072600F">
      <w:pPr>
        <w:suppressLineNumbers/>
        <w:spacing w:after="0" w:line="480" w:lineRule="auto"/>
        <w:jc w:val="both"/>
        <w:outlineLvl w:val="1"/>
        <w:rPr>
          <w:rFonts w:ascii="Arial" w:eastAsia="Calibri" w:hAnsi="Arial" w:cs="Times New Roman"/>
          <w:b/>
          <w:caps/>
          <w:sz w:val="24"/>
        </w:rPr>
        <w:sectPr w:rsidR="00A354E4" w:rsidRPr="003D3622" w:rsidSect="00364277">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lnNumType w:countBy="1" w:restart="newSection"/>
          <w:cols w:space="720"/>
          <w:docGrid w:linePitch="360"/>
        </w:sectPr>
      </w:pPr>
    </w:p>
    <w:p w14:paraId="3C2EBA88" w14:textId="77777777" w:rsidR="00A354E4" w:rsidRPr="003D3622" w:rsidRDefault="00A354E4" w:rsidP="0072600F">
      <w:pPr>
        <w:suppressLineNumbers/>
        <w:spacing w:after="0" w:line="480" w:lineRule="auto"/>
        <w:ind w:left="720" w:hanging="720"/>
        <w:jc w:val="both"/>
        <w:outlineLvl w:val="3"/>
        <w:rPr>
          <w:rFonts w:ascii="Arial" w:eastAsia="Calibri" w:hAnsi="Arial" w:cs="Times New Roman"/>
          <w:b/>
        </w:rPr>
      </w:pPr>
      <w:r w:rsidRPr="003D3622">
        <w:rPr>
          <w:rFonts w:ascii="Arial" w:eastAsia="Calibri" w:hAnsi="Arial" w:cs="Times New Roman"/>
          <w:b/>
        </w:rPr>
        <w:lastRenderedPageBreak/>
        <w:t>§50-1-2. Number of magistrates.</w:t>
      </w:r>
    </w:p>
    <w:p w14:paraId="67B6C706" w14:textId="77777777" w:rsidR="00A354E4" w:rsidRPr="003D3622" w:rsidRDefault="00A354E4" w:rsidP="0072600F">
      <w:pPr>
        <w:spacing w:after="0" w:line="480" w:lineRule="auto"/>
        <w:ind w:firstLine="720"/>
        <w:jc w:val="both"/>
        <w:rPr>
          <w:rFonts w:ascii="Arial" w:eastAsia="Calibri" w:hAnsi="Arial" w:cs="Times New Roman"/>
        </w:rPr>
        <w:sectPr w:rsidR="00A354E4" w:rsidRPr="003D3622" w:rsidSect="0072600F">
          <w:footerReference w:type="default" r:id="rId21"/>
          <w:footerReference w:type="first" r:id="rId22"/>
          <w:type w:val="continuous"/>
          <w:pgSz w:w="12240" w:h="15840" w:code="1"/>
          <w:pgMar w:top="1440" w:right="1440" w:bottom="1440" w:left="1440" w:header="720" w:footer="576" w:gutter="0"/>
          <w:lnNumType w:countBy="1" w:restart="newSection"/>
          <w:cols w:space="720"/>
          <w:docGrid w:linePitch="360"/>
        </w:sectPr>
      </w:pPr>
    </w:p>
    <w:p w14:paraId="69FE264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(a) The number of magistrates to be elected in each county of this state shall be determined in accordance with the provisions of this section.</w:t>
      </w:r>
    </w:p>
    <w:p w14:paraId="560FE16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(b) Beginning on the effective date of this subsection and until December 31, 2024, the number of magistrates in each county of the state shall be as follows:</w:t>
      </w:r>
    </w:p>
    <w:p w14:paraId="3A47750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Barbour County shall have two magistrates;</w:t>
      </w:r>
    </w:p>
    <w:p w14:paraId="6260648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 Berkeley County shall have six magistrates; </w:t>
      </w:r>
    </w:p>
    <w:p w14:paraId="26FC8B1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Boone County shall have two magistrates;</w:t>
      </w:r>
    </w:p>
    <w:p w14:paraId="4170F69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Braxton County shall have two magistrates;</w:t>
      </w:r>
    </w:p>
    <w:p w14:paraId="25B063F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 Brooke County shall have two magistrates;</w:t>
      </w:r>
    </w:p>
    <w:p w14:paraId="7AF77FD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Cabell County shall have seven magistrates;</w:t>
      </w:r>
    </w:p>
    <w:p w14:paraId="03EFA8F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Calhoun County shall have two magistrates;</w:t>
      </w:r>
    </w:p>
    <w:p w14:paraId="1C326B3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(8) Clay County shall have two magistrates;</w:t>
      </w:r>
    </w:p>
    <w:p w14:paraId="5548FCF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(9) Doddridge County shall have two magistrates;</w:t>
      </w:r>
    </w:p>
    <w:p w14:paraId="6C1E837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(10) Fayette County shall have four magistrates;</w:t>
      </w:r>
    </w:p>
    <w:p w14:paraId="69A5B12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(11) Gilmer County shall have two magistrates;</w:t>
      </w:r>
    </w:p>
    <w:p w14:paraId="148B532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(12) Grant County shall have two magistrates;</w:t>
      </w:r>
    </w:p>
    <w:p w14:paraId="4002F64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(13) Greenbrier County shall have three magistrates;</w:t>
      </w:r>
    </w:p>
    <w:p w14:paraId="4CAE270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Hampshire County shall have two magistrates;</w:t>
      </w:r>
    </w:p>
    <w:p w14:paraId="501D1F3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(15) Hancock County shall have three magistrates;</w:t>
      </w:r>
    </w:p>
    <w:p w14:paraId="0842BC9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Hardy County shall have two magistrates;</w:t>
      </w:r>
    </w:p>
    <w:p w14:paraId="03490D1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(17) Harrison County shall have five magistrates;</w:t>
      </w:r>
    </w:p>
    <w:p w14:paraId="24884CA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(18) Jackson County shall have two magistrates;</w:t>
      </w:r>
    </w:p>
    <w:p w14:paraId="1BF2657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Jefferson County shall have three magistrates;</w:t>
      </w:r>
    </w:p>
    <w:p w14:paraId="3D2B3DD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(20) Kanawha County shall have 10 magistrates;</w:t>
      </w:r>
    </w:p>
    <w:p w14:paraId="3EEFBF5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(21) Lewis County shall have two magistrates;</w:t>
      </w:r>
    </w:p>
    <w:p w14:paraId="0E8B3CF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(22) Lincoln County shall have two magistrates;</w:t>
      </w:r>
    </w:p>
    <w:p w14:paraId="0EAEFF4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(23) Logan County shall have three magistrates;</w:t>
      </w:r>
    </w:p>
    <w:p w14:paraId="6A8483C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(24) Marion County shall have four magistrates;</w:t>
      </w:r>
    </w:p>
    <w:p w14:paraId="78BFAD6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(25) Marshall County shall have three magistrates;</w:t>
      </w:r>
    </w:p>
    <w:p w14:paraId="6C6D036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Mason County shall have two magistrates;</w:t>
      </w:r>
    </w:p>
    <w:p w14:paraId="2D28EB0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(27) McDowell County shall have three magistrates;</w:t>
      </w:r>
    </w:p>
    <w:p w14:paraId="15CD263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(28) Mercer County shall have five magistrates;</w:t>
      </w:r>
    </w:p>
    <w:p w14:paraId="7A3FC81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(29) Mineral County shall have two magistrates;</w:t>
      </w:r>
    </w:p>
    <w:p w14:paraId="7BEB4E4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(30) Mingo County shall have three magistrates;</w:t>
      </w:r>
    </w:p>
    <w:p w14:paraId="0D27D23E" w14:textId="77777777" w:rsidR="00A354E4" w:rsidRPr="003D3622" w:rsidRDefault="00A354E4" w:rsidP="0072600F">
      <w:pPr>
        <w:spacing w:after="0" w:line="480" w:lineRule="auto"/>
        <w:ind w:firstLine="720"/>
        <w:jc w:val="both"/>
        <w:rPr>
          <w:rFonts w:ascii="Arial" w:eastAsia="Calibri" w:hAnsi="Arial" w:cs="Times New Roman"/>
          <w:i/>
          <w:iCs/>
        </w:rPr>
      </w:pPr>
      <w:r w:rsidRPr="003D3622">
        <w:rPr>
          <w:rFonts w:ascii="Arial" w:eastAsia="Calibri" w:hAnsi="Arial" w:cs="Times New Roman"/>
        </w:rPr>
        <w:t xml:space="preserve">(31) Monongalia County shall have four magistrates: </w:t>
      </w:r>
      <w:r w:rsidRPr="0072600F">
        <w:rPr>
          <w:rFonts w:ascii="Arial" w:eastAsia="Calibri" w:hAnsi="Arial" w:cs="Times New Roman"/>
          <w:i/>
          <w:iCs/>
        </w:rPr>
        <w:t>Provided</w:t>
      </w:r>
      <w:r w:rsidRPr="003D3622">
        <w:rPr>
          <w:rFonts w:ascii="Arial" w:eastAsia="Calibri" w:hAnsi="Arial" w:cs="Times New Roman"/>
          <w:i/>
          <w:iCs/>
        </w:rPr>
        <w:t>,</w:t>
      </w:r>
      <w:r w:rsidRPr="003D3622">
        <w:rPr>
          <w:rFonts w:ascii="Arial" w:eastAsia="Calibri" w:hAnsi="Arial" w:cs="Times New Roman"/>
        </w:rPr>
        <w:t xml:space="preserve"> That effective July 1, 2023, Monongalia County shall have five magistrates, and the initial appointment for the additional magistrate shall be made in accordance with the provisions of §50-1-6 of this code;</w:t>
      </w:r>
    </w:p>
    <w:p w14:paraId="4BB9482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(32) Monroe County shall have two magistrates;</w:t>
      </w:r>
    </w:p>
    <w:p w14:paraId="1E11B96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(33) Morgan County shall have two magistrates;</w:t>
      </w:r>
    </w:p>
    <w:p w14:paraId="2902E8A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(34) Nicholas County shall have three magistrates;</w:t>
      </w:r>
    </w:p>
    <w:p w14:paraId="6FA4440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(35) Ohio County shall have four magistrates;</w:t>
      </w:r>
    </w:p>
    <w:p w14:paraId="0BD1C57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(36) Pendleton County shall have two magistrates;</w:t>
      </w:r>
    </w:p>
    <w:p w14:paraId="099022E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(37) Pleasants County shall have two magistrates;</w:t>
      </w:r>
    </w:p>
    <w:p w14:paraId="7997706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(38) Pocahontas County shall have two magistrates;</w:t>
      </w:r>
    </w:p>
    <w:p w14:paraId="41C0D92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(39) Preston County shall have three magistrates;</w:t>
      </w:r>
    </w:p>
    <w:p w14:paraId="1E57284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(40) Putnam County shall have three magistrates;</w:t>
      </w:r>
    </w:p>
    <w:p w14:paraId="10B1CCD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(41) Raleigh County shall have five magistrates;</w:t>
      </w:r>
    </w:p>
    <w:p w14:paraId="100D31A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(42) Randolph County shall have three magistrates;</w:t>
      </w:r>
    </w:p>
    <w:p w14:paraId="65366E5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(43) Ritchie County shall have two magistrates;</w:t>
      </w:r>
    </w:p>
    <w:p w14:paraId="7433F2E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(44) Roane County shall have two magistrates;</w:t>
      </w:r>
    </w:p>
    <w:p w14:paraId="07FB101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(45) Summers County shall have two magistrates;</w:t>
      </w:r>
    </w:p>
    <w:p w14:paraId="45A6145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(46) Taylor County shall have two magistrates;</w:t>
      </w:r>
    </w:p>
    <w:p w14:paraId="0F67CF8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(47) Tucker County shall have two magistrates;</w:t>
      </w:r>
    </w:p>
    <w:p w14:paraId="1C90900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(48) Tyler County shall have two magistrates;</w:t>
      </w:r>
    </w:p>
    <w:p w14:paraId="70F1782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(49) Upshur County shall have two magistrates;</w:t>
      </w:r>
    </w:p>
    <w:p w14:paraId="7A9AC7A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(50) Wayne County shall have three magistrates;</w:t>
      </w:r>
    </w:p>
    <w:p w14:paraId="1EE9618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(51) Webster County shall have two magistrates;</w:t>
      </w:r>
    </w:p>
    <w:p w14:paraId="7A4E48A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(52) Wetzel County shall have two magistrates;</w:t>
      </w:r>
    </w:p>
    <w:p w14:paraId="2845669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(53) Wirt County shall have two magistrates;</w:t>
      </w:r>
    </w:p>
    <w:p w14:paraId="097D6C8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(54) Wood County shall have four magistrates; and </w:t>
      </w:r>
    </w:p>
    <w:p w14:paraId="2BB916F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(55) Wyoming County shall have three magistrates.</w:t>
      </w:r>
    </w:p>
    <w:p w14:paraId="76B2C3B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(c) Beginning on January 1, 2025, the number of magistrates in each county of the state shall be as follows: </w:t>
      </w:r>
    </w:p>
    <w:p w14:paraId="430C2AD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Barbour County shall have two magistrates, who shall be elected at the regularly scheduled election(s) to be held in the year 2024, and every fourth year thereafter;</w:t>
      </w:r>
    </w:p>
    <w:p w14:paraId="44D4334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Berkeley County shall have seven magistrates, who shall be elected at the regularly scheduled election(s) to be held in the year 2024, and every fourth year thereafter;</w:t>
      </w:r>
    </w:p>
    <w:p w14:paraId="1BBFF4F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Boone County shall have two magistrates, who shall be elected at the regularly scheduled election(s) to be held in the year 2024, and every fourth year thereafter;</w:t>
      </w:r>
    </w:p>
    <w:p w14:paraId="2E25C78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Braxton County shall have two magistrates, who shall be elected at the regularly scheduled election(s) to be held in the year 2024, and every fourth year thereafter;</w:t>
      </w:r>
    </w:p>
    <w:p w14:paraId="7A6556E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 Brooke County shall have two magistrates, who shall be elected at the regularly scheduled election(s) to be held in the year 2024, and every fourth year thereafter;</w:t>
      </w:r>
    </w:p>
    <w:p w14:paraId="1CC4686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Cabell County shall have seven magistrates, who shall be elected at the regularly scheduled election(s) to be held in the year 2024, and every fourth year thereafter;</w:t>
      </w:r>
    </w:p>
    <w:p w14:paraId="35E570E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Calhoun County shall have two magistrates, who shall be elected at the regularly scheduled election(s) to be held in the year 2024, and every fourth year thereafter;</w:t>
      </w:r>
    </w:p>
    <w:p w14:paraId="3E29776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(8) Clay County shall have two magistrates, who shall be elected at the regularly scheduled election(s) to be held in the year 2024, and every fourth year thereafter;</w:t>
      </w:r>
    </w:p>
    <w:p w14:paraId="57D6A5A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(9) Doddridge County shall have two magistrates, who shall be elected at the regularly scheduled election(s) to be held in the year 2024, and every fourth year thereafter;</w:t>
      </w:r>
    </w:p>
    <w:p w14:paraId="609EAFF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(10) Fayette County shall have four magistrates, who shall be elected at the regularly scheduled election(s) to be held in the year 2024, and every fourth year thereafter;</w:t>
      </w:r>
    </w:p>
    <w:p w14:paraId="42D199E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(11) Gilmer County shall have two magistrates, who shall be elected at the regularly scheduled election(s) to be held in the year 2024, and every fourth year thereafter;</w:t>
      </w:r>
    </w:p>
    <w:p w14:paraId="7E0B1B5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(12) Grant County shall have two magistrates, who shall be elected at the regularly scheduled election(s) to be held in the year 2024, and every fourth year thereafter;</w:t>
      </w:r>
    </w:p>
    <w:p w14:paraId="0B240D2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(13) Greenbrier County shall have three magistrates, who shall be elected at the regularly scheduled election(s) to be held in the year 2024, and every fourth year thereafter;</w:t>
      </w:r>
    </w:p>
    <w:p w14:paraId="01196E7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Hampshire County shall have two magistrates, who shall be elected at the regularly scheduled election(s) to be held in the year 2024, and every fourth year thereafter;</w:t>
      </w:r>
    </w:p>
    <w:p w14:paraId="47AF377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(15) Hancock County shall have three magistrates, who shall be elected at the regularly scheduled election(s) to be held in the year 2024, and every fourth year thereafter;</w:t>
      </w:r>
    </w:p>
    <w:p w14:paraId="27EF126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Hardy County shall have two magistrates, who shall be elected at the regularly scheduled election(s) to be held in the year 2024, and every fourth year thereafter;</w:t>
      </w:r>
    </w:p>
    <w:p w14:paraId="19A2576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(17) Harrison County shall have five magistrates, who shall be elected at the regularly scheduled election(s) to be held in the year 2024, and every fourth year thereafter;</w:t>
      </w:r>
    </w:p>
    <w:p w14:paraId="0400F88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(18) Jackson County shall have two magistrates, who shall be elected at the regularly scheduled election(s) to be held in the year 2024, and every fourth year thereafter;</w:t>
      </w:r>
    </w:p>
    <w:p w14:paraId="344ACCD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Jefferson County shall have four magistrates, who shall be elected at the regularly scheduled election(s) to be held in the year 2024, and every fourth year thereafter;</w:t>
      </w:r>
    </w:p>
    <w:p w14:paraId="34A0919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(20) Kanawha County shall have 13 magistrates, who shall be elected at the regularly scheduled election(s) to be held in the year 2024, and every fourth year thereafter; </w:t>
      </w:r>
    </w:p>
    <w:p w14:paraId="0EFD5C7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(21) Lewis County shall have two magistrates, who shall be elected at the regularly scheduled election(s) to be held in the year 2024, and every fourth year thereafter;</w:t>
      </w:r>
    </w:p>
    <w:p w14:paraId="28D2081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(22) Lincoln County shall have two magistrates, who shall be elected at the regularly scheduled election(s) to be held in the year 2024, and every fourth year thereafter;</w:t>
      </w:r>
    </w:p>
    <w:p w14:paraId="1C8C5A2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(23) Logan County shall have four magistrates, who shall be elected at the regularly scheduled election(s) to be held in the year 2024, and every fourth year thereafter;</w:t>
      </w:r>
    </w:p>
    <w:p w14:paraId="4F6B6C2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(24) Marion County shall have four magistrates, who shall be elected at the regularly scheduled election(s) to be held in the year 2024, and every fourth year thereafter;</w:t>
      </w:r>
    </w:p>
    <w:p w14:paraId="6721C44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(25) Marshall County shall have three magistrates, who shall be elected at the regularly scheduled election(s) to be held in the year 2024, and every fourth year thereafter;</w:t>
      </w:r>
    </w:p>
    <w:p w14:paraId="1574A28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Mason County shall have two magistrates, who shall be elected at the regularly scheduled election(s) to be held in the year 2024, and every fourth year thereafter;</w:t>
      </w:r>
    </w:p>
    <w:p w14:paraId="368BE5B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(27) McDowell County shall have three magistrates, who shall be elected at the regularly scheduled election(s) to be held in the year 2024, and every fourth year thereafter;</w:t>
      </w:r>
    </w:p>
    <w:p w14:paraId="2FF9758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(28) Mercer County shall have five magistrates, who shall be elected at the regularly scheduled election(s) to be held in the year 2024, and every fourth year thereafter;</w:t>
      </w:r>
    </w:p>
    <w:p w14:paraId="101F7FA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(29) Mineral County shall have two magistrates, who shall be elected at the regularly scheduled election(s) to be held in the year 2024, and every fourth year thereafter;</w:t>
      </w:r>
    </w:p>
    <w:p w14:paraId="23713D4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(30) Mingo County shall have three magistrates, who shall be elected at the regularly scheduled election(s) to be held in the year 2024, and every fourth year thereafter;</w:t>
      </w:r>
    </w:p>
    <w:p w14:paraId="4A48A03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(31) Monongalia County shall have six magistrates, who shall be elected at the regularly scheduled election(s) to be held in the year 2024, and every fourth year thereafter;</w:t>
      </w:r>
    </w:p>
    <w:p w14:paraId="5F3631A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(32) Monroe County shall have two magistrates, who shall be elected at the regularly scheduled election(s) to be held in the year 2024, and every fourth year thereafter;</w:t>
      </w:r>
    </w:p>
    <w:p w14:paraId="3D1B697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(33) Morgan County shall have two magistrates, who shall be elected at the regularly scheduled election(s) to be held in the year 2024, and every fourth year thereafter;</w:t>
      </w:r>
    </w:p>
    <w:p w14:paraId="5FAA1B5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(34) Nicholas County shall have three magistrates, who shall be elected at the regularly scheduled election(s) to be held in the year 2024, and every fourth year thereafter;</w:t>
      </w:r>
    </w:p>
    <w:p w14:paraId="1BE72D3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(35) Ohio County shall have four magistrates, who shall be elected at the regularly scheduled election(s) to be held in the year 2024, and every fourth year thereafter;</w:t>
      </w:r>
    </w:p>
    <w:p w14:paraId="0EBEB70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(36) Pendleton County shall have two magistrates, who shall be elected at the regularly scheduled election(s) to be held in the year 2024, and every fourth year thereafter;</w:t>
      </w:r>
    </w:p>
    <w:p w14:paraId="458060C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(37) Pleasants County shall have two magistrates, who shall be elected at the regularly scheduled election(s) to be held in the year 2024, and every fourth year thereafter;</w:t>
      </w:r>
    </w:p>
    <w:p w14:paraId="690DBF4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(38) Pocahontas County shall have two magistrates, who shall be elected at the regularly scheduled election(s) to be held in the year 2024, and every fourth year thereafter;</w:t>
      </w:r>
    </w:p>
    <w:p w14:paraId="4F710DB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(39) Preston County shall have three magistrates, who shall be elected at the regularly scheduled election(s) to be held in the year 2024, and every fourth year thereafter;</w:t>
      </w:r>
    </w:p>
    <w:p w14:paraId="3F2730E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(40) Putnam County shall have three magistrates, who shall be elected at the regularly scheduled election(s) to be held in the year 2024, and every fourth year thereafter;</w:t>
      </w:r>
    </w:p>
    <w:p w14:paraId="5D8B82C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(41) Raleigh County shall have six magistrates, who shall be elected at the regularly scheduled election(s) to be held in the year 2024, and every fourth year thereafter;</w:t>
      </w:r>
    </w:p>
    <w:p w14:paraId="4C23FD7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(42) Randolph County shall have three magistrates, who shall be elected at the regularly scheduled election(s) to be held in the year 2024, and every fourth year thereafter;</w:t>
      </w:r>
    </w:p>
    <w:p w14:paraId="1BC0299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(43) Ritchie County shall have two magistrates, who shall be elected at the regularly scheduled election(s) to be held in the year 2024, and every fourth year thereafter;</w:t>
      </w:r>
    </w:p>
    <w:p w14:paraId="3608011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(44) Roane County shall have two magistrates, who shall be elected at the regularly scheduled election(s) to be held in the year 2024, and every fourth year thereafter;</w:t>
      </w:r>
    </w:p>
    <w:p w14:paraId="6C1D84A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(45) Summers County shall have two magistrates, who shall be elected at the regularly scheduled election(s) to be held in the year 2024, and every fourth year thereafter;</w:t>
      </w:r>
    </w:p>
    <w:p w14:paraId="4377ADB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(46) Taylor County shall have two magistrates, who shall be elected at the regularly scheduled election(s) to be held in the year 2024, and every fourth year thereafter;</w:t>
      </w:r>
    </w:p>
    <w:p w14:paraId="61507A2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(47) Tucker County shall have two magistrates, who shall be elected at the regularly scheduled election(s) to be held in the year 2024, and every fourth year thereafter;</w:t>
      </w:r>
    </w:p>
    <w:p w14:paraId="676A41B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(48) Tyler County shall have two magistrates, who shall be elected at the regularly scheduled election(s) to be held in the year 2024, and every fourth year thereafter;</w:t>
      </w:r>
    </w:p>
    <w:p w14:paraId="726801B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(49) Upshur County shall have two magistrates, who shall be elected at the regularly scheduled election(s) to be held in the year 2024, and every fourth year thereafter;</w:t>
      </w:r>
    </w:p>
    <w:p w14:paraId="1B179DF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(50) Wayne County shall have three magistrates, who shall be elected at the regularly scheduled election(s) to be held in the year 2024, and every fourth year thereafter;</w:t>
      </w:r>
    </w:p>
    <w:p w14:paraId="741381D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(51) Webster County shall have two magistrates, who shall be elected at the regularly scheduled election(s) to be held in the year 2024, and every fourth year thereafter;</w:t>
      </w:r>
    </w:p>
    <w:p w14:paraId="2B69EE8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(52) Wetzel County shall have two magistrates, who shall be elected at the regularly scheduled election(s) to be held in the year 2024, and every fourth year thereafter;</w:t>
      </w:r>
    </w:p>
    <w:p w14:paraId="19F0729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(53) Wirt County shall have two magistrates, who shall be elected at the regularly scheduled election(s) to be held in the year 2024, and every fourth year thereafter;</w:t>
      </w:r>
    </w:p>
    <w:p w14:paraId="38697BA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(54) Wood County shall have five magistrates, who shall be elected at the regularly scheduled election(s) to be held in the year 2024, and every fourth year thereafter; and</w:t>
      </w:r>
    </w:p>
    <w:p w14:paraId="41BA6DB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(55) Wyoming County shall have three magistrates, who shall be elected at the regularly scheduled election(s) to be held in the year 2024, and every fourth year thereafter.</w:t>
      </w:r>
    </w:p>
    <w:p w14:paraId="28110052" w14:textId="6F20509B"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(d) In the year 2026,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2027, containing the Supreme Court of Appeal</w:t>
      </w:r>
      <w:r w:rsidR="0072600F">
        <w:rPr>
          <w:rFonts w:ascii="Arial" w:eastAsia="Calibri" w:hAnsi="Arial" w:cs="Times New Roman"/>
        </w:rPr>
        <w:t>’</w:t>
      </w:r>
      <w:r w:rsidRPr="003D3622">
        <w:rPr>
          <w:rFonts w:ascii="Arial" w:eastAsia="Calibri" w:hAnsi="Arial" w:cs="Times New Roman"/>
        </w:rPr>
        <w:t>s recommendations as to the number of magistrates who are needed in each of the state</w:t>
      </w:r>
      <w:r w:rsidR="0072600F">
        <w:rPr>
          <w:rFonts w:ascii="Arial" w:eastAsia="Calibri" w:hAnsi="Arial" w:cs="Times New Roman"/>
        </w:rPr>
        <w:t>’</w:t>
      </w:r>
      <w:r w:rsidRPr="003D3622">
        <w:rPr>
          <w:rFonts w:ascii="Arial" w:eastAsia="Calibri" w:hAnsi="Arial" w:cs="Times New Roman"/>
        </w:rPr>
        <w:t xml:space="preserve">s 55 counties for the four-year terms of office to be filled by election in the year  2028.  Attested copies of the administrative order shall be provided to the President of the </w:t>
      </w:r>
      <w:r w:rsidRPr="003D3622">
        <w:rPr>
          <w:rFonts w:ascii="Arial" w:eastAsia="Calibri" w:hAnsi="Arial" w:cs="Times New Roman"/>
        </w:rPr>
        <w:lastRenderedPageBreak/>
        <w:t>West Virginia Senate, the Clerk of the Senate, the Clerk and the Speaker of the West Virginia House of Delegates, and the West Virginia Secretary of State.</w:t>
      </w:r>
    </w:p>
    <w:p w14:paraId="2F460BA7" w14:textId="695262E1"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(e) The West Virginia Legislature may reject the allocation of magistrates recommended by the Supreme Court of Appeals in its administrative order entered for the judicial elections to be held in 2028, and allocate magistrates for the four-year terms commencing in January of 2029, and serving through December of 2032, as the Legislature may choose by enactment of a bill containing such an allocation.</w:t>
      </w:r>
    </w:p>
    <w:p w14:paraId="2D39D28C" w14:textId="14D742E2"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(f) If the Legislature does not enact a different allocation of the magistrates to be elected in  2028, pursuant to subsection  (e) of this section, then the administrative order of the Supreme Court of Appeals required by subsection  (d) of this section shall become the certification to the ballot commissioners of each county in this state of the number of magistrates to be elected in each county of this state at the judicial elections to be held concurrently with the primary election.</w:t>
      </w:r>
    </w:p>
    <w:p w14:paraId="1E4F0646" w14:textId="212D8BE1"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(g) The process set forth in this section shall be repeated every four years in the first and second years immediately preceding the quadrennial election of magistrates.</w:t>
      </w:r>
    </w:p>
    <w:p w14:paraId="58B074DC" w14:textId="77777777" w:rsidR="00A354E4" w:rsidRPr="003D3622" w:rsidRDefault="00A354E4" w:rsidP="0072600F">
      <w:pPr>
        <w:suppressLineNumbers/>
        <w:spacing w:after="0" w:line="480" w:lineRule="auto"/>
        <w:jc w:val="both"/>
        <w:outlineLvl w:val="1"/>
        <w:rPr>
          <w:rFonts w:ascii="Arial" w:eastAsia="Calibri" w:hAnsi="Arial" w:cs="Times New Roman"/>
          <w:b/>
          <w:caps/>
          <w:sz w:val="24"/>
        </w:rPr>
        <w:sectPr w:rsidR="00A354E4" w:rsidRPr="003D3622" w:rsidSect="0072600F">
          <w:footerReference w:type="default" r:id="rId23"/>
          <w:headerReference w:type="first" r:id="rId24"/>
          <w:type w:val="continuous"/>
          <w:pgSz w:w="12240" w:h="15840" w:code="1"/>
          <w:pgMar w:top="1440" w:right="1440" w:bottom="1440" w:left="1440" w:header="720" w:footer="576" w:gutter="0"/>
          <w:lnNumType w:countBy="1" w:restart="newSection"/>
          <w:cols w:space="720"/>
          <w:docGrid w:linePitch="360"/>
        </w:sectPr>
      </w:pPr>
    </w:p>
    <w:p w14:paraId="047FF611" w14:textId="77777777" w:rsidR="00A354E4" w:rsidRPr="003D3622" w:rsidRDefault="00A354E4" w:rsidP="0072600F">
      <w:pPr>
        <w:suppressLineNumbers/>
        <w:spacing w:after="0" w:line="480" w:lineRule="auto"/>
        <w:ind w:left="720" w:hanging="720"/>
        <w:jc w:val="both"/>
        <w:outlineLvl w:val="3"/>
        <w:rPr>
          <w:rFonts w:ascii="Arial" w:eastAsia="Calibri" w:hAnsi="Arial" w:cs="Times New Roman"/>
          <w:b/>
        </w:rPr>
      </w:pPr>
      <w:r w:rsidRPr="003D3622">
        <w:rPr>
          <w:rFonts w:ascii="Arial" w:eastAsia="Calibri" w:hAnsi="Arial" w:cs="Times New Roman"/>
          <w:b/>
        </w:rPr>
        <w:t>§50-1-8.  Magistrate court clerks; salaries; duties; duties of circuit clerk.</w:t>
      </w:r>
    </w:p>
    <w:p w14:paraId="3C0F8AFF" w14:textId="77777777" w:rsidR="00A354E4" w:rsidRPr="003D3622" w:rsidRDefault="00A354E4" w:rsidP="0072600F">
      <w:pPr>
        <w:spacing w:after="0" w:line="480" w:lineRule="auto"/>
        <w:rPr>
          <w:rFonts w:ascii="Arial" w:eastAsia="Calibri" w:hAnsi="Arial" w:cs="Arial"/>
          <w:b/>
        </w:rPr>
        <w:sectPr w:rsidR="00A354E4" w:rsidRPr="003D3622" w:rsidSect="00364277">
          <w:footerReference w:type="default" r:id="rId25"/>
          <w:type w:val="continuous"/>
          <w:pgSz w:w="12240" w:h="15840" w:code="1"/>
          <w:pgMar w:top="1440" w:right="1440" w:bottom="1440" w:left="1440" w:header="720" w:footer="720" w:gutter="0"/>
          <w:lnNumType w:countBy="1" w:restart="newSection"/>
          <w:cols w:space="720"/>
          <w:docGrid w:linePitch="360"/>
        </w:sectPr>
      </w:pPr>
    </w:p>
    <w:p w14:paraId="3B54218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08F7D0FA" w14:textId="77777777" w:rsidR="000E55A6"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(b) Magistrate court clerks shall be paid at least twice per month by the state. The annual salary of all magistrate court clerks is $52,296. Beginning July 1, 2023, the annual salary of a magistrate court clerk shall be $54,596. Magistrate court clerks may receive any general salary increase granted to state employees, whose salaries are not set by statute, expressed as a percentage increase or an across-the-board increase, implemented after July 1, 2023.</w:t>
      </w:r>
    </w:p>
    <w:p w14:paraId="4510C55F" w14:textId="50D7FC53"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12A278E9" w14:textId="0AAE401F"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(d) The magistrate court clerk, or if there is no magistrate court clerk in the county, the clerk of the circuit court, may issue all manner of civil process and require the enforcement of subpoenas and subpoenas duces tecum in magistrate court.</w:t>
      </w:r>
    </w:p>
    <w:p w14:paraId="7E053717" w14:textId="77777777" w:rsidR="00A354E4" w:rsidRPr="003D3622" w:rsidRDefault="00A354E4" w:rsidP="0072600F">
      <w:pPr>
        <w:spacing w:after="0" w:line="480" w:lineRule="auto"/>
        <w:ind w:firstLine="720"/>
        <w:jc w:val="both"/>
        <w:rPr>
          <w:rFonts w:ascii="Arial" w:eastAsia="Calibri" w:hAnsi="Arial" w:cs="Times New Roman"/>
        </w:rPr>
        <w:sectPr w:rsidR="00A354E4" w:rsidRPr="003D3622" w:rsidSect="0072600F">
          <w:footerReference w:type="default" r:id="rId26"/>
          <w:type w:val="continuous"/>
          <w:pgSz w:w="12240" w:h="15840" w:code="1"/>
          <w:pgMar w:top="1440" w:right="1440" w:bottom="1440" w:left="1440" w:header="720" w:footer="576" w:gutter="0"/>
          <w:lnNumType w:countBy="1" w:restart="newSection"/>
          <w:cols w:space="720"/>
          <w:docGrid w:linePitch="360"/>
        </w:sectPr>
      </w:pPr>
    </w:p>
    <w:p w14:paraId="36954EDE" w14:textId="77777777" w:rsidR="00A354E4" w:rsidRPr="003D3622" w:rsidRDefault="00A354E4" w:rsidP="0072600F">
      <w:pPr>
        <w:suppressLineNumbers/>
        <w:spacing w:after="0" w:line="480" w:lineRule="auto"/>
        <w:jc w:val="both"/>
        <w:outlineLvl w:val="3"/>
        <w:rPr>
          <w:rFonts w:ascii="Arial" w:eastAsia="Calibri" w:hAnsi="Arial" w:cs="Times New Roman"/>
          <w:b/>
        </w:rPr>
      </w:pPr>
      <w:r w:rsidRPr="003D3622">
        <w:rPr>
          <w:rFonts w:ascii="Arial" w:eastAsia="Calibri" w:hAnsi="Arial" w:cs="Times New Roman"/>
          <w:b/>
        </w:rPr>
        <w:t>§50-1-9.  Magistrate assistants; salary; duties.</w:t>
      </w:r>
    </w:p>
    <w:p w14:paraId="18FF74B7" w14:textId="77777777" w:rsidR="00A354E4" w:rsidRPr="003D3622" w:rsidRDefault="00A354E4" w:rsidP="0072600F">
      <w:pPr>
        <w:spacing w:after="0" w:line="480" w:lineRule="auto"/>
        <w:rPr>
          <w:rFonts w:ascii="Arial" w:eastAsia="Calibri" w:hAnsi="Arial" w:cs="Arial"/>
          <w:b/>
        </w:rPr>
        <w:sectPr w:rsidR="00A354E4" w:rsidRPr="003D3622" w:rsidSect="00364277">
          <w:headerReference w:type="even" r:id="rId27"/>
          <w:headerReference w:type="default" r:id="rId28"/>
          <w:footerReference w:type="even" r:id="rId29"/>
          <w:footerReference w:type="default" r:id="rId30"/>
          <w:headerReference w:type="first" r:id="rId31"/>
          <w:type w:val="continuous"/>
          <w:pgSz w:w="12240" w:h="15840" w:code="1"/>
          <w:pgMar w:top="1440" w:right="1440" w:bottom="1440" w:left="1440" w:header="720" w:footer="720" w:gutter="0"/>
          <w:lnNumType w:countBy="1" w:restart="newSection"/>
          <w:cols w:space="720"/>
          <w:docGrid w:linePitch="360"/>
        </w:sectPr>
      </w:pPr>
    </w:p>
    <w:p w14:paraId="1B2D50B2" w14:textId="23BEB07B"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(a) In each county there shall be at least one magistrate assistant for each magistrate; however, the Supreme Court of Appeals may authorize additional magistrate assistants if the workload of a county</w:t>
      </w:r>
      <w:r w:rsidR="0072600F">
        <w:rPr>
          <w:rFonts w:ascii="Arial" w:eastAsia="Calibri" w:hAnsi="Arial" w:cs="Times New Roman"/>
        </w:rPr>
        <w:t>’</w:t>
      </w:r>
      <w:r w:rsidRPr="003D3622">
        <w:rPr>
          <w:rFonts w:ascii="Arial" w:eastAsia="Calibri" w:hAnsi="Arial" w:cs="Times New Roman"/>
        </w:rPr>
        <w:t>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shall not be a member of the immediate family of any magistrate and shall not have been convicted of a felony or any misdemeanor involving moral turpitude and shall reside in the State of West Virginia. For the purpose of this section, "immediate family" means the relationships of mother, father, sister, brother, child, or spouse.</w:t>
      </w:r>
    </w:p>
    <w:p w14:paraId="347D89B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w:t>
      </w:r>
      <w:r w:rsidRPr="003D3622">
        <w:rPr>
          <w:rFonts w:ascii="Arial" w:eastAsia="Calibri" w:hAnsi="Arial" w:cs="Times New Roman"/>
        </w:rPr>
        <w:lastRenderedPageBreak/>
        <w:t>addition to these duties, magistrate assistants shall perform and are accountable to the magistrate court clerks with respect to the following duties:</w:t>
      </w:r>
    </w:p>
    <w:p w14:paraId="4F181AA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The preparation of summons in civil actions;</w:t>
      </w:r>
    </w:p>
    <w:p w14:paraId="6AC339D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The assignment of civil actions to the various magistrates;</w:t>
      </w:r>
    </w:p>
    <w:p w14:paraId="5E8F617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The collection of all costs, fees, fines, forfeitures, and penalties which are payable to the court;</w:t>
      </w:r>
    </w:p>
    <w:p w14:paraId="3D9A38EB"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The submission of moneys, along with an accounting of the moneys, to appropriate authorities as provided by law;</w:t>
      </w:r>
    </w:p>
    <w:p w14:paraId="6086556D" w14:textId="3D2A9FA9"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 The daily disposition of closed files which are to be located in the magistrate clerk</w:t>
      </w:r>
      <w:r w:rsidR="0072600F">
        <w:rPr>
          <w:rFonts w:ascii="Arial" w:eastAsia="Calibri" w:hAnsi="Arial" w:cs="Times New Roman"/>
        </w:rPr>
        <w:t>’</w:t>
      </w:r>
      <w:r w:rsidRPr="003D3622">
        <w:rPr>
          <w:rFonts w:ascii="Arial" w:eastAsia="Calibri" w:hAnsi="Arial" w:cs="Times New Roman"/>
        </w:rPr>
        <w:t>s office;</w:t>
      </w:r>
    </w:p>
    <w:p w14:paraId="1C88306F" w14:textId="40B20BDF"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2FB6D32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All duties relating to the notification, certification, and payment of jurors serving pursuant to the terms of this chapter; and</w:t>
      </w:r>
    </w:p>
    <w:p w14:paraId="13CEC42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(8) All other duties or responsibilities whereby the magistrate assistant is accountable to the magistrate court clerk as determined by the magistrate.</w:t>
      </w:r>
    </w:p>
    <w:p w14:paraId="7E46D45E" w14:textId="097E528A"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(c) Magistrate assistants shall be paid at least twice per month by the state. The annual salary of all magistrate assistants is $46,932. Beginning July 1, 2023, the annual salary of a magistrate assistant shall be $49,232. Magistrate assistants may receive any general salary increase granted to state employees, whose salaries are not set by statute, expressed as a percentage increase or an across-the-board increase enacted after July 1, 2023. </w:t>
      </w:r>
    </w:p>
    <w:p w14:paraId="1849E4F5" w14:textId="77777777" w:rsidR="00A354E4" w:rsidRPr="003D3622" w:rsidRDefault="00A354E4" w:rsidP="0072600F">
      <w:pPr>
        <w:suppressLineNumbers/>
        <w:spacing w:after="0" w:line="480" w:lineRule="auto"/>
        <w:ind w:left="720" w:hanging="720"/>
        <w:jc w:val="both"/>
        <w:outlineLvl w:val="3"/>
        <w:rPr>
          <w:rFonts w:ascii="Arial" w:eastAsia="Calibri" w:hAnsi="Arial" w:cs="Times New Roman"/>
          <w:b/>
        </w:rPr>
        <w:sectPr w:rsidR="00A354E4" w:rsidRPr="003D3622" w:rsidSect="0072600F">
          <w:footerReference w:type="default" r:id="rId32"/>
          <w:footerReference w:type="first" r:id="rId33"/>
          <w:type w:val="continuous"/>
          <w:pgSz w:w="12240" w:h="15840" w:code="1"/>
          <w:pgMar w:top="1440" w:right="1440" w:bottom="1440" w:left="1440" w:header="720" w:footer="576" w:gutter="0"/>
          <w:lnNumType w:countBy="1" w:restart="newSection"/>
          <w:cols w:space="720"/>
          <w:docGrid w:linePitch="360"/>
        </w:sectPr>
      </w:pPr>
      <w:r w:rsidRPr="003D3622">
        <w:rPr>
          <w:rFonts w:ascii="Arial" w:eastAsia="Calibri" w:hAnsi="Arial" w:cs="Times New Roman"/>
          <w:b/>
        </w:rPr>
        <w:t>§50-1-9a. Magistrate court deputy clerks; duties; salary.</w:t>
      </w:r>
    </w:p>
    <w:p w14:paraId="65E13869" w14:textId="519ED79B"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(a) Whenever required by workload and upon the recommendation of the judge of the circuit court, or the chief judge of the circuit court if there is more than one judge of the circuit 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0C3DF0D6" w14:textId="55C24699"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3F4CE94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3D3622">
        <w:rPr>
          <w:rFonts w:ascii="Arial" w:eastAsia="Calibri" w:hAnsi="Arial" w:cs="Times New Roman"/>
        </w:rPr>
        <w:sym w:font="Arial" w:char="0022"/>
      </w:r>
      <w:r w:rsidRPr="003D3622">
        <w:rPr>
          <w:rFonts w:ascii="Arial" w:eastAsia="Calibri" w:hAnsi="Arial" w:cs="Times New Roman"/>
        </w:rPr>
        <w:t>immediate family member</w:t>
      </w:r>
      <w:r w:rsidRPr="003D3622">
        <w:rPr>
          <w:rFonts w:ascii="Arial" w:eastAsia="Calibri" w:hAnsi="Arial" w:cs="Times New Roman"/>
        </w:rPr>
        <w:sym w:font="Arial" w:char="0022"/>
      </w:r>
      <w:r w:rsidRPr="003D3622">
        <w:rPr>
          <w:rFonts w:ascii="Arial" w:eastAsia="Calibri" w:hAnsi="Arial" w:cs="Times New Roman"/>
        </w:rPr>
        <w:t xml:space="preserve"> means a mother, father, sister, brother, child, or spouse.</w:t>
      </w:r>
    </w:p>
    <w:p w14:paraId="049F2B95" w14:textId="191B4E00"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(d)  Magistrate court deputy clerks shall be paid at least twice per month by the state. The annual salary of all magistrate court deputy clerks is $46,932. Beginning July 1, 2023, the annual salary of a magistrate court deputy clerk shall be $49,232. Magistrate court deputy clerks may receive any general salary increase granted to state employees whose salaries are not set by statute, expressed as a percentage increase or an across-the-board increase implemented after July 1, 2023.</w:t>
      </w:r>
    </w:p>
    <w:p w14:paraId="3C1D1FE3" w14:textId="77777777" w:rsidR="001D5888" w:rsidRDefault="00A354E4" w:rsidP="0072600F">
      <w:pPr>
        <w:suppressLineNumbers/>
        <w:spacing w:after="0" w:line="480" w:lineRule="auto"/>
        <w:ind w:left="720" w:hanging="720"/>
        <w:jc w:val="both"/>
        <w:outlineLvl w:val="3"/>
        <w:rPr>
          <w:rFonts w:ascii="Arial" w:eastAsia="Calibri" w:hAnsi="Arial" w:cs="Times New Roman"/>
          <w:b/>
        </w:rPr>
        <w:sectPr w:rsidR="001D5888" w:rsidSect="00057DCA">
          <w:headerReference w:type="even" r:id="rId34"/>
          <w:footerReference w:type="even" r:id="rId35"/>
          <w:footerReference w:type="default" r:id="rId36"/>
          <w:headerReference w:type="first" r:id="rId37"/>
          <w:footerReference w:type="first" r:id="rId38"/>
          <w:pgSz w:w="12240" w:h="15840"/>
          <w:pgMar w:top="1440" w:right="1440" w:bottom="1440" w:left="1440" w:header="720" w:footer="576" w:gutter="0"/>
          <w:lnNumType w:countBy="1" w:restart="newSection"/>
          <w:cols w:space="720"/>
          <w:docGrid w:linePitch="360"/>
        </w:sectPr>
      </w:pPr>
      <w:r w:rsidRPr="003D3622">
        <w:rPr>
          <w:rFonts w:ascii="Arial" w:eastAsia="Calibri" w:hAnsi="Arial" w:cs="Times New Roman"/>
          <w:b/>
        </w:rPr>
        <w:t>§50-1-9c. Additional magistrate court support staff; duties; salary.</w:t>
      </w:r>
    </w:p>
    <w:p w14:paraId="75C9222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The Supreme Court of Appeals is authorized to create additional classifications of support staff that it deems necessary to adequately and efficiently staff the magistrate courts of this state, </w:t>
      </w:r>
      <w:r w:rsidRPr="003D3622">
        <w:rPr>
          <w:rFonts w:ascii="Arial" w:eastAsia="Calibri" w:hAnsi="Arial" w:cs="Times New Roman"/>
        </w:rPr>
        <w:lastRenderedPageBreak/>
        <w:t xml:space="preserve">including, but not limited to cashiers, data entry clerks, and deputy magistrate assistants.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magistrate assistant and shall be paid by the state on the same basis and in the same amounts established for magistrate assistants in each county, as provided in §50-1-9 of this code. </w:t>
      </w:r>
    </w:p>
    <w:p w14:paraId="40302C3A" w14:textId="77777777" w:rsidR="00A354E4" w:rsidRPr="003D3622" w:rsidRDefault="00A354E4" w:rsidP="0072600F">
      <w:pPr>
        <w:suppressLineNumbers/>
        <w:spacing w:after="0" w:line="480" w:lineRule="auto"/>
        <w:jc w:val="center"/>
        <w:outlineLvl w:val="0"/>
        <w:rPr>
          <w:rFonts w:ascii="Arial" w:eastAsia="Calibri" w:hAnsi="Arial" w:cs="Times New Roman"/>
          <w:b/>
          <w:caps/>
          <w:sz w:val="28"/>
        </w:rPr>
      </w:pPr>
      <w:r w:rsidRPr="003D3622">
        <w:rPr>
          <w:rFonts w:ascii="Arial" w:eastAsia="Calibri" w:hAnsi="Arial" w:cs="Times New Roman"/>
          <w:b/>
          <w:caps/>
          <w:sz w:val="28"/>
        </w:rPr>
        <w:t>CHAPTER 51. COURTS AND THEIR OFFICERS.</w:t>
      </w:r>
    </w:p>
    <w:p w14:paraId="131D82DE" w14:textId="77777777" w:rsidR="00A354E4" w:rsidRPr="003D3622" w:rsidRDefault="00A354E4" w:rsidP="0072600F">
      <w:pPr>
        <w:suppressLineNumbers/>
        <w:spacing w:after="0" w:line="480" w:lineRule="auto"/>
        <w:outlineLvl w:val="0"/>
        <w:rPr>
          <w:rFonts w:ascii="Arial" w:eastAsia="Calibri" w:hAnsi="Arial" w:cs="Times New Roman"/>
          <w:b/>
          <w:caps/>
          <w:sz w:val="24"/>
        </w:rPr>
      </w:pPr>
      <w:r w:rsidRPr="003D3622">
        <w:rPr>
          <w:rFonts w:ascii="Arial" w:eastAsia="Calibri" w:hAnsi="Arial" w:cs="Times New Roman"/>
          <w:b/>
          <w:caps/>
          <w:sz w:val="24"/>
        </w:rPr>
        <w:t>ARTICLE 2. CIRCUIT COURTS; CIRCUIT JUDGES.</w:t>
      </w:r>
    </w:p>
    <w:p w14:paraId="597C7CAD" w14:textId="77777777" w:rsidR="009D1404" w:rsidRDefault="00A354E4" w:rsidP="0072600F">
      <w:pPr>
        <w:suppressLineNumbers/>
        <w:spacing w:after="0" w:line="480" w:lineRule="auto"/>
        <w:ind w:left="720" w:hanging="720"/>
        <w:jc w:val="both"/>
        <w:outlineLvl w:val="1"/>
        <w:rPr>
          <w:rFonts w:ascii="Arial" w:eastAsia="Calibri" w:hAnsi="Arial" w:cs="Times New Roman"/>
          <w:b/>
        </w:rPr>
        <w:sectPr w:rsidR="009D1404" w:rsidSect="001D5888">
          <w:type w:val="continuous"/>
          <w:pgSz w:w="12240" w:h="15840"/>
          <w:pgMar w:top="1440" w:right="1440" w:bottom="1440" w:left="1440" w:header="720" w:footer="576" w:gutter="0"/>
          <w:lnNumType w:countBy="1" w:restart="newSection"/>
          <w:cols w:space="720"/>
          <w:docGrid w:linePitch="360"/>
        </w:sectPr>
      </w:pPr>
      <w:r w:rsidRPr="003D3622">
        <w:rPr>
          <w:rFonts w:ascii="Arial" w:eastAsia="Calibri" w:hAnsi="Arial" w:cs="Times New Roman"/>
          <w:b/>
        </w:rPr>
        <w:t>§51-2-1. Judicial circuits; terms of office; legislative findings and declarations; elections; terms of court.</w:t>
      </w:r>
    </w:p>
    <w:p w14:paraId="169A28B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(a) Beginning on the effective date of this subsection and until December 31, 2024, the state shall be divided into the following judicial circuits with the following number of judges:</w:t>
      </w:r>
    </w:p>
    <w:p w14:paraId="3318FB4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The counties of Brooke, Hancock, and Ohio shall constitute the first circuit and shall have four judges;</w:t>
      </w:r>
    </w:p>
    <w:p w14:paraId="606CA3D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The counties of Marshall, Tyler, and Wetzel shall constitute the second circuit and shall have two judges;</w:t>
      </w:r>
    </w:p>
    <w:p w14:paraId="42D743A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The counties of Doddridge, Pleasants, and Ritchie shall constitute the third circuit and shall have one judge;</w:t>
      </w:r>
    </w:p>
    <w:p w14:paraId="574B4CD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The counties of Wood and Wirt shall constitute the fourth circuit and shall have three judges;</w:t>
      </w:r>
    </w:p>
    <w:p w14:paraId="7ED08309" w14:textId="646DE6CE"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 The counties of Calhoun, Jackson, Mason, and Roane shall constitute the fifth circuit and shall have three judges;</w:t>
      </w:r>
    </w:p>
    <w:p w14:paraId="203FFEC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The county of Cabell shall constitute the sixth circuit and shall have four judges;</w:t>
      </w:r>
    </w:p>
    <w:p w14:paraId="521E2B1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The county of Logan shall constitute the seventh circuit and shall have two judges;</w:t>
      </w:r>
    </w:p>
    <w:p w14:paraId="6A6771B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(8) The county of McDowell shall constitute the eighth circuit and shall have two judges;</w:t>
      </w:r>
    </w:p>
    <w:p w14:paraId="1D83207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(9) The county of Mercer shall constitute the ninth circuit and shall have three judges;</w:t>
      </w:r>
    </w:p>
    <w:p w14:paraId="4A81A05E" w14:textId="139D50E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(10) The county of Raleigh shall constitute the tenth circuit and shall have four judges;</w:t>
      </w:r>
    </w:p>
    <w:p w14:paraId="69F20AE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(11) The counties of Greenbrier and Pocahontas shall constitute the eleventh circuit and shall have two judges;</w:t>
      </w:r>
    </w:p>
    <w:p w14:paraId="0598B76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(12) The county of Fayette shall constitute the twelfth circuit and shall have two judges;</w:t>
      </w:r>
    </w:p>
    <w:p w14:paraId="4EBFC2F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(13) The county of Kanawha shall constitute the thirteenth circuit and shall have seven judges;</w:t>
      </w:r>
    </w:p>
    <w:p w14:paraId="2DA6E5C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The counties of Braxton, Clay, Gilmer, and Webster shall constitute the fourteenth circuit and shall have two judges;</w:t>
      </w:r>
    </w:p>
    <w:p w14:paraId="76C8F22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(15) The county of Harrison shall constitute the fifteenth circuit and shall have three judges;</w:t>
      </w:r>
    </w:p>
    <w:p w14:paraId="15FEC89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The county of Marion shall constitute the sixteenth circuit and shall have two judges;</w:t>
      </w:r>
    </w:p>
    <w:p w14:paraId="6A621D9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(17) The county of Monongalia shall constitute the seventeenth circuit and shall have three judges;</w:t>
      </w:r>
    </w:p>
    <w:p w14:paraId="5116612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(18) The county of Preston shall constitute the eighteenth circuit and shall have one judge;</w:t>
      </w:r>
    </w:p>
    <w:p w14:paraId="62991411" w14:textId="3E953274"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The counties of Barbour and Taylor shall constitute the nineteenth circuit and shall have two judges;</w:t>
      </w:r>
    </w:p>
    <w:p w14:paraId="25A3AB4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(20) The county of Randolph shall constitute the twentieth circuit and shall have one judge;</w:t>
      </w:r>
    </w:p>
    <w:p w14:paraId="12EF0AE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(21) The counties of Grant, Mineral, and Tucker shall constitute the twenty-first circuit and shall have two judges;</w:t>
      </w:r>
    </w:p>
    <w:p w14:paraId="7783062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(22) The counties of Hampshire, Hardy, and Pendleton shall constitute the twenty-second circuit and shall have two judges;</w:t>
      </w:r>
    </w:p>
    <w:p w14:paraId="7890011F" w14:textId="0ACCEB0A"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(23) The counties of Berkeley, Jefferson, and Morgan shall constitute the twenty-third circuit and shall have six judges; </w:t>
      </w:r>
    </w:p>
    <w:p w14:paraId="4788055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(24) The county of Wayne shall constitute the twenty-fourth circuit and shall have two judges;</w:t>
      </w:r>
    </w:p>
    <w:p w14:paraId="48409C1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(25) The counties of Lincoln and Boone shall constitute the twenty-fifth circuit and shall have two judges;</w:t>
      </w:r>
    </w:p>
    <w:p w14:paraId="71AFEF05" w14:textId="226EA205"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The counties of Lewis and Upshur shall constitute the twenty-sixth circuit and shall have two judges;</w:t>
      </w:r>
    </w:p>
    <w:p w14:paraId="0571918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(27) The county of Wyoming shall constitute the twenty-seventh circuit and shall have one judge;</w:t>
      </w:r>
    </w:p>
    <w:p w14:paraId="70E87B2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(28) The county of Nicholas shall constitute the twenty-eighth circuit and shall have one judge;</w:t>
      </w:r>
    </w:p>
    <w:p w14:paraId="21C946D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(29) The county of Putnam shall constitute the twenty-ninth circuit and shall have two judges;</w:t>
      </w:r>
    </w:p>
    <w:p w14:paraId="41B028A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(30) The county of Mingo shall constitute the thirtieth circuit and shall have one judge; and</w:t>
      </w:r>
    </w:p>
    <w:p w14:paraId="1E159559"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(31) The counties of Monroe and Summers shall constitute the thirty-first circuit and shall have one judge.</w:t>
      </w:r>
    </w:p>
    <w:p w14:paraId="3D0F2DA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(b) Effective January 1, 2025, the state shall be divided into the following judicial circuits with the following number of judges who shall be elected by the voters of the entire circuit, but in separate divisions, as required by </w:t>
      </w:r>
      <w:bookmarkStart w:id="0" w:name="_Hlk128929984"/>
      <w:r w:rsidRPr="003D3622">
        <w:rPr>
          <w:rFonts w:ascii="Arial" w:eastAsia="Calibri" w:hAnsi="Arial" w:cs="Times New Roman"/>
          <w:bCs/>
        </w:rPr>
        <w:t>§3-5-6b of this code</w:t>
      </w:r>
      <w:bookmarkEnd w:id="0"/>
      <w:r w:rsidRPr="003D3622">
        <w:rPr>
          <w:rFonts w:ascii="Arial" w:eastAsia="Calibri" w:hAnsi="Arial" w:cs="Times New Roman"/>
          <w:bCs/>
        </w:rPr>
        <w:t>.</w:t>
      </w:r>
    </w:p>
    <w:p w14:paraId="0A5753F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The counties of Brooke, Hancock, and Ohio shall constitute the first circuit and shall have four judges, who shall be elected at the regularly scheduled election(s) to be held in the year 2024, and every eighth year thereafter;</w:t>
      </w:r>
    </w:p>
    <w:p w14:paraId="533CB43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The counties of Marshall, Tyler, and Wetzel shall constitute the second circuit and shall have two judges, who shall be elected at the regularly scheduled election(s) to be held in the year 2024, and every eighth year thereafter;</w:t>
      </w:r>
    </w:p>
    <w:p w14:paraId="5ADBB159" w14:textId="1C847D41"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(3) The counties of Doddridge, Pleasants, Ritchie, and Wirt shall constitute the third circuit and shall have two judges, who shall be elected at the regularly scheduled election(s) to be held in the year 2024, and every eighth year thereafter: </w:t>
      </w:r>
      <w:r w:rsidRPr="0072600F">
        <w:rPr>
          <w:rFonts w:ascii="Arial" w:eastAsia="Calibri" w:hAnsi="Arial" w:cs="Times New Roman"/>
          <w:i/>
          <w:iCs/>
        </w:rPr>
        <w:t>Provided</w:t>
      </w:r>
      <w:r w:rsidRPr="003D3622">
        <w:rPr>
          <w:rFonts w:ascii="Arial" w:eastAsia="Calibri" w:hAnsi="Arial" w:cs="Times New Roman"/>
        </w:rPr>
        <w:t>, That no more than one judge shall be a resident of any county comprising the third circuit</w:t>
      </w:r>
      <w:r w:rsidR="007700C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 however</w:t>
      </w:r>
      <w:r w:rsidRPr="003D3622">
        <w:rPr>
          <w:rFonts w:ascii="Arial" w:eastAsia="Calibri" w:hAnsi="Arial" w:cs="Times New Roman"/>
        </w:rPr>
        <w:t xml:space="preserve">, That if the highest </w:t>
      </w:r>
      <w:r w:rsidRPr="003D3622">
        <w:rPr>
          <w:rFonts w:ascii="Arial" w:eastAsia="Calibri" w:hAnsi="Arial" w:cs="Times New Roman"/>
        </w:rPr>
        <w:lastRenderedPageBreak/>
        <w:t>vote recipients in both divisions are also both residents of the same county, then the candidate with the highest overall number of votes shall be declared the winner of the division in which he or she ran</w:t>
      </w:r>
      <w:r w:rsidR="00777EA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w:t>
      </w:r>
      <w:r w:rsidRPr="003D3622">
        <w:rPr>
          <w:rFonts w:ascii="Arial" w:eastAsia="Calibri" w:hAnsi="Arial" w:cs="Times New Roman"/>
          <w:i/>
          <w:iCs/>
        </w:rPr>
        <w:t>, further</w:t>
      </w:r>
      <w:r w:rsidRPr="003D3622">
        <w:rPr>
          <w:rFonts w:ascii="Arial" w:eastAsia="Calibri" w:hAnsi="Arial" w:cs="Times New Roman"/>
        </w:rPr>
        <w:t xml:space="preserve">, That the candidate who has the highest number of votes in the other division who is not a resident of the same county as the highest overall vote recipient shall be declared the winner of the division in which he or she ran; </w:t>
      </w:r>
    </w:p>
    <w:p w14:paraId="392F82B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The county of Wood shall constitute the fourth circuit and shall have three judges, who shall be elected at the regularly scheduled election(s) to be held in the year 2024, and every eighth year thereafter;</w:t>
      </w:r>
    </w:p>
    <w:p w14:paraId="6EB68915" w14:textId="3EE7C606" w:rsidR="00A354E4" w:rsidRPr="003D3622" w:rsidRDefault="00A354E4" w:rsidP="0072600F">
      <w:pPr>
        <w:spacing w:after="0" w:line="480" w:lineRule="auto"/>
        <w:ind w:firstLine="720"/>
        <w:jc w:val="both"/>
        <w:rPr>
          <w:rFonts w:ascii="Arial" w:eastAsia="Calibri" w:hAnsi="Arial" w:cs="Times New Roman"/>
        </w:rPr>
      </w:pPr>
      <w:bookmarkStart w:id="1" w:name="_Hlk128929166"/>
      <w:r w:rsidRPr="003D3622">
        <w:rPr>
          <w:rFonts w:ascii="Arial" w:eastAsia="Calibri" w:hAnsi="Arial" w:cs="Times New Roman"/>
        </w:rPr>
        <w:t>(5) The counties of Calhoun, Jackson, Mason, and Roane shall constitute the fifth circuit and shall have three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w:t>
      </w:r>
      <w:r w:rsidRPr="003D3622">
        <w:rPr>
          <w:rFonts w:ascii="Arial" w:eastAsia="Calibri" w:hAnsi="Arial" w:cs="Times New Roman"/>
        </w:rPr>
        <w:t>, That Division 1 in the fifth circuit shall be for a judge who resides in Jackson County at the time of his or her filing and for the duration of his or her service, Division 2 in the fifth circuit shall be for a judge who resides in Mason County at the time of his or her filing and for the duration of his or her service, and Division 3 in the fifth circuit shall be for a judge who resides in either Calhoun County or Roane County at the time of his or her filing and for the duration of his or her service;</w:t>
      </w:r>
    </w:p>
    <w:bookmarkEnd w:id="1"/>
    <w:p w14:paraId="6BB5EC5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The county of Cabell shall constitute the sixth circuit and shall have four judges, who shall be elected at the regularly scheduled election(s) to be held in the year 2024, and every eighth year thereafter;</w:t>
      </w:r>
    </w:p>
    <w:p w14:paraId="3D383C8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The county of Putnam shall constitute the seventh circuit and shall have two judges, who shall be elected at the regularly scheduled election(s) to be held in the year 2024, and every eighth year thereafter;</w:t>
      </w:r>
    </w:p>
    <w:p w14:paraId="317754D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(8) The county of Kanawha shall constitute the eighth circuit and shall have eight judges, who shall be elected at the regularly scheduled election(s) to be held in the year 2024, and every eighth year thereafter;</w:t>
      </w:r>
    </w:p>
    <w:p w14:paraId="49FFC79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(9) The counties of Boone and Lincoln shall constitute the ninth circuit and shall have two judges, who shall be elected at the regularly scheduled election(s) to be held in the year 2024, and every eighth year thereafter;</w:t>
      </w:r>
    </w:p>
    <w:p w14:paraId="7498471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(10) The county of Wayne shall constitute the tenth circuit and shall have two judges, who shall be elected at the regularly scheduled election(s) to be held in the year 2024, and every eighth year thereafter; </w:t>
      </w:r>
    </w:p>
    <w:p w14:paraId="10EB29E6" w14:textId="233D4FFB" w:rsidR="00A354E4" w:rsidRPr="003D3622" w:rsidRDefault="00A354E4" w:rsidP="0072600F">
      <w:pPr>
        <w:spacing w:after="0" w:line="480" w:lineRule="auto"/>
        <w:ind w:firstLine="720"/>
        <w:jc w:val="both"/>
        <w:rPr>
          <w:rFonts w:ascii="Arial" w:eastAsia="Calibri" w:hAnsi="Arial" w:cs="Times New Roman"/>
        </w:rPr>
      </w:pPr>
      <w:bookmarkStart w:id="2" w:name="_Hlk128929213"/>
      <w:r w:rsidRPr="003D3622">
        <w:rPr>
          <w:rFonts w:ascii="Arial" w:eastAsia="Calibri" w:hAnsi="Arial" w:cs="Times New Roman"/>
        </w:rPr>
        <w:t>(11) The counties of Logan and Mingo shall constitute the eleventh circuit and shall have three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bookmarkEnd w:id="2"/>
      <w:r w:rsidRPr="0072600F">
        <w:rPr>
          <w:rFonts w:ascii="Arial" w:eastAsia="Calibri" w:hAnsi="Arial" w:cs="Times New Roman"/>
          <w:i/>
          <w:iCs/>
        </w:rPr>
        <w:t>Provided</w:t>
      </w:r>
      <w:r w:rsidRPr="003D3622">
        <w:rPr>
          <w:rFonts w:ascii="Arial" w:eastAsia="Calibri" w:hAnsi="Arial" w:cs="Times New Roman"/>
        </w:rPr>
        <w:t>, That Division 1 in the eleventh circuit shall be for a judge who will reside at the time of his or her filing and during his or her service in Mingo County, Division 2 in the eleventh circuit shall be for a judge who will reside at the time of his or her filing and during his or her service in Logan County, and Division 3 in the eleventh circuit shall be for a judge who will reside at the time of his or her filing and during his or her service in Logan County;</w:t>
      </w:r>
    </w:p>
    <w:p w14:paraId="28B3246A" w14:textId="75779060" w:rsidR="00A354E4" w:rsidRPr="003D3622" w:rsidRDefault="00A354E4" w:rsidP="0072600F">
      <w:pPr>
        <w:spacing w:after="0" w:line="480" w:lineRule="auto"/>
        <w:ind w:firstLine="720"/>
        <w:jc w:val="both"/>
        <w:rPr>
          <w:rFonts w:ascii="Arial" w:eastAsia="Calibri" w:hAnsi="Arial" w:cs="Times New Roman"/>
        </w:rPr>
      </w:pPr>
      <w:bookmarkStart w:id="3" w:name="_Hlk128929260"/>
      <w:r w:rsidRPr="003D3622">
        <w:rPr>
          <w:rFonts w:ascii="Arial" w:eastAsia="Calibri" w:hAnsi="Arial" w:cs="Times New Roman"/>
        </w:rPr>
        <w:t>(12) The counties of McDowell and Wyoming shall constitute the twelfth circuit and shall have two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i/>
          <w:iCs/>
        </w:rPr>
        <w:t xml:space="preserve"> </w:t>
      </w:r>
      <w:r w:rsidRPr="0072600F">
        <w:rPr>
          <w:rFonts w:ascii="Arial" w:eastAsia="Calibri" w:hAnsi="Arial" w:cs="Times New Roman"/>
          <w:i/>
          <w:iCs/>
        </w:rPr>
        <w:t>Provided</w:t>
      </w:r>
      <w:r w:rsidRPr="003D3622">
        <w:rPr>
          <w:rFonts w:ascii="Arial" w:eastAsia="Calibri" w:hAnsi="Arial" w:cs="Times New Roman"/>
        </w:rPr>
        <w:t>, That Division 1 in the twelfth circuit shall be for a judge who will reside at the time of his or her filing and during his or her service in McDowell County, and Division 2 in the twelfth circuit shall be for a judge who will reside at the time of his or her filing and during his or her service in Wyoming County;</w:t>
      </w:r>
    </w:p>
    <w:bookmarkEnd w:id="3"/>
    <w:p w14:paraId="7B88B16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(13) The county of Mercer shall constitute the thirteenth circuit and shall have three judges, who shall be elected at the regularly scheduled election(s) to be held in the year 2024, and every eighth year thereafter;</w:t>
      </w:r>
    </w:p>
    <w:p w14:paraId="460A8D6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The county of Raleigh shall constitute the fourteenth circuit and shall have four judges, who shall be elected at the regularly scheduled election(s) to be held in the year 2024, and every eighth year thereafter;</w:t>
      </w:r>
    </w:p>
    <w:p w14:paraId="1DE002F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(15) The county of Fayette shall constitute the fifteenth circuit and shall have two judges, who shall be elected at the regularly scheduled election(s) to be held in the year 2024, and every eighth year thereafter;</w:t>
      </w:r>
    </w:p>
    <w:p w14:paraId="35DF517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The county of Nicholas shall constitute the sixteenth circuit and shall have two judges, who shall be elected at the regularly scheduled election(s) to be held in the year 2024, and every eighth year thereafter;</w:t>
      </w:r>
    </w:p>
    <w:p w14:paraId="53452CDA" w14:textId="19E5F059"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(17) The counties of Braxton, Clay, Gilmer, and Webster shall constitute the seventeenth circuit and shall have two judges, who shall be elected at the regularly scheduled election(s) to be held in the year 2024, and every eighth year thereafter: </w:t>
      </w:r>
      <w:r w:rsidRPr="0072600F">
        <w:rPr>
          <w:rFonts w:ascii="Arial" w:eastAsia="Calibri" w:hAnsi="Arial" w:cs="Times New Roman"/>
          <w:i/>
          <w:iCs/>
        </w:rPr>
        <w:t>Provided</w:t>
      </w:r>
      <w:r w:rsidRPr="003D3622">
        <w:rPr>
          <w:rFonts w:ascii="Arial" w:eastAsia="Calibri" w:hAnsi="Arial" w:cs="Times New Roman"/>
        </w:rPr>
        <w:t>, That no more than one judge shall be a resident of any county comprising the seventeenth circuit</w:t>
      </w:r>
      <w:r w:rsidR="00777EA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 however</w:t>
      </w:r>
      <w:r w:rsidRPr="003D3622">
        <w:rPr>
          <w:rFonts w:ascii="Arial" w:eastAsia="Calibri" w:hAnsi="Arial" w:cs="Times New Roman"/>
        </w:rPr>
        <w:t>, That if the highest vote recipients in both divisions are also both residents of the same county, then the candidate with the highest overall number of votes shall be declared the winner of the division in which he or she ran</w:t>
      </w:r>
      <w:r w:rsidR="00777EA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w:t>
      </w:r>
      <w:r w:rsidRPr="003D3622">
        <w:rPr>
          <w:rFonts w:ascii="Arial" w:eastAsia="Calibri" w:hAnsi="Arial" w:cs="Times New Roman"/>
          <w:i/>
          <w:iCs/>
        </w:rPr>
        <w:t>, further</w:t>
      </w:r>
      <w:r w:rsidRPr="003D3622">
        <w:rPr>
          <w:rFonts w:ascii="Arial" w:eastAsia="Calibri" w:hAnsi="Arial" w:cs="Times New Roman"/>
        </w:rPr>
        <w:t>, That the candidate who has the highest number of votes in the other division who is not a resident of the same county as the highest overall vote recipient shall be declared the winner of the division in which he or she ran;</w:t>
      </w:r>
    </w:p>
    <w:p w14:paraId="1FD6933F" w14:textId="35C4EA77" w:rsidR="00A354E4" w:rsidRPr="003D3622" w:rsidRDefault="00A354E4" w:rsidP="0072600F">
      <w:pPr>
        <w:spacing w:after="0" w:line="480" w:lineRule="auto"/>
        <w:ind w:firstLine="720"/>
        <w:jc w:val="both"/>
        <w:rPr>
          <w:rFonts w:ascii="Arial" w:eastAsia="Calibri" w:hAnsi="Arial" w:cs="Times New Roman"/>
        </w:rPr>
      </w:pPr>
      <w:bookmarkStart w:id="4" w:name="_Hlk128929503"/>
      <w:r w:rsidRPr="003D3622">
        <w:rPr>
          <w:rFonts w:ascii="Arial" w:eastAsia="Calibri" w:hAnsi="Arial" w:cs="Times New Roman"/>
        </w:rPr>
        <w:t>(18) The counties of Lewis and Upshur shall constitute the eighteenth circuit and shall have two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r w:rsidRPr="0072600F">
        <w:rPr>
          <w:rFonts w:ascii="Arial" w:eastAsia="Calibri" w:hAnsi="Arial" w:cs="Times New Roman"/>
          <w:i/>
          <w:iCs/>
        </w:rPr>
        <w:t>Provided</w:t>
      </w:r>
      <w:r w:rsidRPr="003D3622">
        <w:rPr>
          <w:rFonts w:ascii="Arial" w:eastAsia="Calibri" w:hAnsi="Arial" w:cs="Times New Roman"/>
        </w:rPr>
        <w:t>, That Division 1 in the eighteenth circuit shall be for a judge who will reside at the time of his or her filing and during his or her service in Upshur County, and Division 2 in the eighteenth circuit shall be for a judge who will reside at the time of his or her filing and during his or her service in Lewis County;</w:t>
      </w:r>
    </w:p>
    <w:bookmarkEnd w:id="4"/>
    <w:p w14:paraId="05DB888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The county of Harrison shall constitute the nineteenth circuit and shall have three judges, who shall be elected at the regularly scheduled election(s) to be held in the year 2024, and every eighth year thereafter;</w:t>
      </w:r>
    </w:p>
    <w:p w14:paraId="5211055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(20) The county of Marion shall constitute the twentieth circuit and shall have two judges, who shall be elected at the regularly scheduled election(s) to be held in the year 2024, and every eighth year thereafter;</w:t>
      </w:r>
    </w:p>
    <w:p w14:paraId="7207EA0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(21) The county of Monongalia shall constitute the twenty-first circuit and shall have three judges, who shall be elected at the regularly scheduled election(s) to be held in the year 2024, and every eighth year thereafter;</w:t>
      </w:r>
    </w:p>
    <w:p w14:paraId="34AAB4B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(22) The counties of Preston and Tucker shall constitute the twenty-second circuit and shall have two judges, who shall be elected at the regularly scheduled election(s) to be held in the year 2024, and every eighth year thereafter;</w:t>
      </w:r>
    </w:p>
    <w:p w14:paraId="13E388C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(23) The counties of Barbour and Taylor shall constitute the twenty-third circuit and shall have two judges, who shall be elected at the regularly scheduled election(s) to be held in the year 2024, and every eighth year thereafter;</w:t>
      </w:r>
    </w:p>
    <w:p w14:paraId="1B02176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(24) The county of Randolph shall constitute the twenty-fourth circuit and shall have two judges, who shall be elected at the regularly scheduled election(s) to be held in the year 2024, and every eighth year thereafter;</w:t>
      </w:r>
    </w:p>
    <w:p w14:paraId="3A48823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(25) The counties of Grant and Mineral shall constitute the twenty-fifth circuit and shall have two judges, who shall be elected at the regularly scheduled election(s) to be held in the year 2024, and every eighth year thereafter;</w:t>
      </w:r>
    </w:p>
    <w:p w14:paraId="0AB9445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The counties of Hampshire, Hardy, and Pendelton shall constitute the twenty-sixth circuit and shall have two judges, who shall be elected at the regularly scheduled election(s) to be held in the year 2024, and every eighth year thereafter;</w:t>
      </w:r>
    </w:p>
    <w:p w14:paraId="0080745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(27) The counties of Berkley and Morgan shall constitute the twenty-seventh circuit and shall have five judges, who shall be elected at the regularly scheduled election(s) to be held in the year 2024, and every eighth year thereafter;</w:t>
      </w:r>
    </w:p>
    <w:p w14:paraId="5AFBC4D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(28) The county of Jefferson shall constitute the twenty-eighth circuit and shall have two judges, who shall be elected at the regularly scheduled election(s) to be held in the year 2024, and every eighth year thereafter;</w:t>
      </w:r>
    </w:p>
    <w:p w14:paraId="07BB051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(29) The counties of Greenbrier and Pocahontas shall constitute the twenty-ninth circuit and shall have two judges, who shall be elected at the regularly scheduled election(s) to be held in the year 2024, and every eighth year thereafter; and </w:t>
      </w:r>
    </w:p>
    <w:p w14:paraId="7586AD18" w14:textId="77777777" w:rsidR="006562C5"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(30) The counties of Monroe and Summers shall constitute the thirtieth circuit and shall have one judge, who shall be elected at the regularly scheduled election(s) to be held in the year 2024, and every eighth year thereafter. </w:t>
      </w:r>
    </w:p>
    <w:p w14:paraId="0B95B8C9" w14:textId="65B1EAB9"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(c) The Raleigh County circuit court shall be a court of concurrent jurisdiction with the remaining single-judge circuit where the sitting judge in the single-judge circuit is unavailable by reason of sickness, vacation, or other reason.</w:t>
      </w:r>
    </w:p>
    <w:p w14:paraId="09DEA302" w14:textId="3546F383"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(d) Any judge in office on the effective date of the reenactment of this section shall continue as a judge of the circuit as constituted under prior enactments of this section, unless sooner removed or retired as provided by law, until December 31, 2024. </w:t>
      </w:r>
    </w:p>
    <w:p w14:paraId="3D2028BE" w14:textId="0F38D986"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(e) The term of office of all circuit court judges shall be for eight years. The term of office for all circuit court judges elected during an election conducted in the year 2024, shall commence on January 1, 2025, and end on December 31, 2032.</w:t>
      </w:r>
    </w:p>
    <w:p w14:paraId="15C7D086" w14:textId="56DBD274"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(f)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elected, except as provided above with respect to the third and seventeenth circuits.</w:t>
      </w:r>
    </w:p>
    <w:p w14:paraId="2642787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(g) The Supreme Court of Appeals shall, by rule, establish the terms of court of circuit judges.</w:t>
      </w:r>
    </w:p>
    <w:p w14:paraId="5F14EDEF" w14:textId="77777777" w:rsidR="00A354E4" w:rsidRPr="003D3622" w:rsidRDefault="00A354E4" w:rsidP="0072600F">
      <w:pPr>
        <w:suppressLineNumbers/>
        <w:spacing w:after="0" w:line="480" w:lineRule="auto"/>
        <w:jc w:val="both"/>
        <w:outlineLvl w:val="1"/>
        <w:rPr>
          <w:rFonts w:ascii="Arial" w:eastAsia="Calibri" w:hAnsi="Arial" w:cs="Times New Roman"/>
          <w:b/>
          <w:caps/>
          <w:sz w:val="24"/>
        </w:rPr>
      </w:pPr>
      <w:r w:rsidRPr="003D3622">
        <w:rPr>
          <w:rFonts w:ascii="Arial" w:eastAsia="Calibri" w:hAnsi="Arial" w:cs="Times New Roman"/>
          <w:b/>
          <w:caps/>
          <w:sz w:val="24"/>
        </w:rPr>
        <w:t>ARTICLE 2A. FAMILY COURTS.</w:t>
      </w:r>
    </w:p>
    <w:p w14:paraId="40F8CF34" w14:textId="77777777" w:rsidR="00A354E4" w:rsidRPr="003D3622" w:rsidRDefault="00A354E4" w:rsidP="0072600F">
      <w:pPr>
        <w:suppressLineNumbers/>
        <w:spacing w:after="0" w:line="480" w:lineRule="auto"/>
        <w:ind w:left="720" w:hanging="720"/>
        <w:jc w:val="both"/>
        <w:outlineLvl w:val="3"/>
        <w:rPr>
          <w:rFonts w:ascii="Arial" w:eastAsia="Calibri" w:hAnsi="Arial" w:cs="Times New Roman"/>
          <w:b/>
        </w:rPr>
        <w:sectPr w:rsidR="00A354E4" w:rsidRPr="003D3622" w:rsidSect="001D5888">
          <w:type w:val="continuous"/>
          <w:pgSz w:w="12240" w:h="15840"/>
          <w:pgMar w:top="1440" w:right="1440" w:bottom="1440" w:left="1440" w:header="720" w:footer="576" w:gutter="0"/>
          <w:lnNumType w:countBy="1" w:restart="newSection"/>
          <w:cols w:space="720"/>
          <w:docGrid w:linePitch="360"/>
        </w:sectPr>
      </w:pPr>
      <w:r w:rsidRPr="003D3622">
        <w:rPr>
          <w:rFonts w:ascii="Arial" w:eastAsia="Calibri" w:hAnsi="Arial" w:cs="Times New Roman"/>
          <w:b/>
        </w:rPr>
        <w:t>§51-2A-3. Number of family court judges; assignment of family court judges by family court circuits.</w:t>
      </w:r>
    </w:p>
    <w:p w14:paraId="18500CDB" w14:textId="7165504D"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(a) Beginning on the effective date of this subsection and until December 31, 2024, 47 family court judges shall serve throughout the state, allocated among a total of 27 family court circuits as follows:</w:t>
      </w:r>
    </w:p>
    <w:p w14:paraId="5209D96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The counties of Brooke, Hancock, and Ohio shall constitute the first family court circuit and have two family court judges;</w:t>
      </w:r>
    </w:p>
    <w:p w14:paraId="5EE5B52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The counties of Marshall, Wetzel, and Tyler shall constitute the second family court circuit and have one family court judge;</w:t>
      </w:r>
    </w:p>
    <w:p w14:paraId="2D62B11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The counties of Pleasants and Wood shall constitute the third family court circuit and have two family court judges;</w:t>
      </w:r>
    </w:p>
    <w:p w14:paraId="3E30B41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The counties of Roane, Calhoun, Gilmer, and Ritchie shall constitute the fourth family court circuit and have one family court judge;</w:t>
      </w:r>
    </w:p>
    <w:p w14:paraId="6D79D66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(5) The counties of Mason, Jackson, and Wirt shall constitute the fifth family court circuit and have two family court judges;</w:t>
      </w:r>
    </w:p>
    <w:p w14:paraId="76233DE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The county of Cabell shall constitute the sixth family court circuit and have three family court judges;</w:t>
      </w:r>
    </w:p>
    <w:p w14:paraId="4109C25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The county of Wayne shall constitute the seventh family court circuit and have one family court judge;</w:t>
      </w:r>
    </w:p>
    <w:p w14:paraId="2E72841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(8) The county of Mingo shall constitute the eighth family court circuit and have one family court judge;</w:t>
      </w:r>
    </w:p>
    <w:p w14:paraId="7A41339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(9) The county of Logan shall constitute the ninth family court circuit and have two family court judges;</w:t>
      </w:r>
    </w:p>
    <w:p w14:paraId="32647F7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(10) The counties of Lincoln and Boone shall constitute the tenth family court circuit and have two family court judges;</w:t>
      </w:r>
    </w:p>
    <w:p w14:paraId="547AFC2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(11) The county of Kanawha shall constitute the eleventh family court circuit and have five family court judges;</w:t>
      </w:r>
    </w:p>
    <w:p w14:paraId="0D29458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(12) The counties of McDowell and Mercer shall constitute the twelfth family court circuit and have three family court judges;</w:t>
      </w:r>
    </w:p>
    <w:p w14:paraId="035D3D9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(13) The counties of Raleigh, Summers, and Wyoming shall constitute the thirteenth family court circuit and have three family court judges;</w:t>
      </w:r>
    </w:p>
    <w:p w14:paraId="2B0F77E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The county of Fayette shall constitute the fourteenth family court circuit and have one family court judge;</w:t>
      </w:r>
    </w:p>
    <w:p w14:paraId="0B77DAC6" w14:textId="77777777" w:rsidR="00A354E4" w:rsidRPr="003D3622" w:rsidRDefault="00A354E4" w:rsidP="0072600F">
      <w:pPr>
        <w:spacing w:after="0" w:line="480" w:lineRule="auto"/>
        <w:ind w:firstLine="720"/>
        <w:jc w:val="both"/>
        <w:rPr>
          <w:rFonts w:ascii="Arial" w:eastAsia="Calibri" w:hAnsi="Arial" w:cs="Times New Roman"/>
        </w:rPr>
      </w:pPr>
      <w:bookmarkStart w:id="5" w:name="_Hlk125036985"/>
      <w:r w:rsidRPr="003D3622">
        <w:rPr>
          <w:rFonts w:ascii="Arial" w:eastAsia="Calibri" w:hAnsi="Arial" w:cs="Times New Roman"/>
        </w:rPr>
        <w:t>(15) The counties of Greenbrier and Monroe shall constitute the fifteenth family court circuit and have one family court judge;</w:t>
      </w:r>
    </w:p>
    <w:p w14:paraId="1010891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The counties of Clay and Nicholas shall constitute the sixteenth family court circuit and have one family court judge;</w:t>
      </w:r>
    </w:p>
    <w:p w14:paraId="656802C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(17) The counties of Braxton, Lewis, and Upshur shall constitute the seventeenth family court circuit and have one family court judge; </w:t>
      </w:r>
    </w:p>
    <w:bookmarkEnd w:id="5"/>
    <w:p w14:paraId="624095A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(18) The counties of Harrison and Doddridge shall constitute the eighteenth family court circuit and have two family court judges;</w:t>
      </w:r>
    </w:p>
    <w:p w14:paraId="62BA8C1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The county of Marion shall constitute the nineteenth family court circuit and have one family court judge;</w:t>
      </w:r>
    </w:p>
    <w:p w14:paraId="299E7AA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(20) The counties of Monongalia and Preston shall constitute the twentieth family court circuit and have two family court judges;</w:t>
      </w:r>
    </w:p>
    <w:p w14:paraId="3FD3EFA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(21) The counties of Barbour and Taylor shall constitute the twenty-first family court circuit and have one family court judge;</w:t>
      </w:r>
    </w:p>
    <w:p w14:paraId="409E6A4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(22) The counties of Tucker and Randolph shall constitute the twenty-second family court circuit and have one family court judge;</w:t>
      </w:r>
    </w:p>
    <w:p w14:paraId="185F387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(23) The counties of Mineral, Hampshire and Morgan shall constitute the twenty-third family court circuit and have two family court judges;</w:t>
      </w:r>
    </w:p>
    <w:p w14:paraId="1806534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counties of Berkeley and Jefferson shall constitute the twenty-fourth family court circuit and have three family court judges; </w:t>
      </w:r>
    </w:p>
    <w:p w14:paraId="45B56BB0"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(25) The counties of Hardy, Pendleton, and Grant shall constitute the twenty-fifth family court circuit and have one family court judge;</w:t>
      </w:r>
    </w:p>
    <w:p w14:paraId="5BF10EC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The county of Putnam shall constitute the twenty-sixth family court circuit and have one family court judge; and</w:t>
      </w:r>
    </w:p>
    <w:p w14:paraId="49D20D2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(27) The counties of Webster and Pocahontas shall constitute the twenty-seventh family court circuit and have one family court judge. </w:t>
      </w:r>
    </w:p>
    <w:p w14:paraId="1A4FE8A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(b) Effective January 1, 2025, 48 family court judges shall serve throughout the state, allocated among a total of 27 family court circuits as follows:</w:t>
      </w:r>
    </w:p>
    <w:p w14:paraId="069D848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 The counties of Brooke, Hancock, and Ohio shall constitute the first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63F1B61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 The counties of Marshall, Wetzel, and Tyler shall constitute the second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4AE346A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(3) The counties of Pleasants and Wood shall constitute the third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C1B4F2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(4) The counties of Roane, Calhoun, Gilmer, and Ritchie shall constitute the fourth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EB7C7F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(5) The counties of Mason, Jackson, and Wirt shall constitute the fifth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3B7EDE7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(6) The county of Cabell shall constitute the sixth family court circuit and have three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D295A9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(7) The county of Wayne shall constitute the seventh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6861BA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(8) The county of Mingo shall constitute the eighth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61DF3DEA"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(9) The county of Logan shall constitute the ninth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4C5723F5"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(10) The counties of Lincoln and Boone shall constitute the tenth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460B41B3"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(11) The county of Kanawha shall constitute the eleventh family court circuit and have five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38E445B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(12) The counties of McDowell and Mercer shall constitute the twelfth family court circuit and have three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2854826F"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(13) The counties of Raleigh, Summers, and Wyoming shall constitute the thirteenth family court circuit and have three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4D1CB23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(14) The county of Fayette shall constitute the fourteenth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60ECE1C8"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(15) The counties of Greenbrier and Monroe shall constitute the fifteenth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7A9EA9A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(16) The counties of Clay and Nicholas shall constitute the sixteenth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33DEFFA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(17) The counties of Lewis and Upshur shall constitute the seventeenth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 xml:space="preserve">; </w:t>
      </w:r>
    </w:p>
    <w:p w14:paraId="0D035682"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(18) The counties of Harrison and Doddridge shall constitute the eighteenth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541A77B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(19) The county of Marion shall constitute the nineteenth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166F940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(20) The counties of Monongalia and Preston shall constitute the twentieth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518F9821"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lastRenderedPageBreak/>
        <w:t>(21) The counties of Barbour and Taylor shall constitute the twenty-first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CCC08ED"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(22) The counties of Tucker and Randolph shall constitute the twenty-second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0A7F24E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(23) The counties of Mineral, Hampshire, and Morgan shall constitute the twenty-third family court circuit and have two family court judges</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4AB732E4"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counties of Berkeley and Jefferson shall constitute the twenty-fourth family court circuit and have four family court judges with the additional family court judge to be elected at the regularly scheduled election held in 2024, and every eighth year thereafter; </w:t>
      </w:r>
    </w:p>
    <w:p w14:paraId="71283C87"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(25) The counties of Hardy, Pendleton, and Grant shall constitute the twenty-fifth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w:t>
      </w:r>
    </w:p>
    <w:p w14:paraId="2FA6EFDE"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(26) The county of Putnam shall constitute the twenty-sixth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 and</w:t>
      </w:r>
    </w:p>
    <w:p w14:paraId="324CF5FC"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(27) The counties of Webster, Braxton, and Pocahontas shall constitute the twenty-seventh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 xml:space="preserve">. </w:t>
      </w:r>
    </w:p>
    <w:p w14:paraId="4D859252" w14:textId="19BF9CFF"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(c) Family court judges taking office January 1, 2025, shall be elected at the regularly scheduled election(s) occurring in the year  2024, and shall serve for a term of eight years. </w:t>
      </w:r>
    </w:p>
    <w:p w14:paraId="184B4276" w14:textId="77777777" w:rsidR="00A354E4" w:rsidRPr="003D3622" w:rsidRDefault="00A354E4" w:rsidP="0072600F">
      <w:pPr>
        <w:spacing w:after="0" w:line="480" w:lineRule="auto"/>
        <w:ind w:firstLine="720"/>
        <w:jc w:val="both"/>
        <w:rPr>
          <w:rFonts w:ascii="Arial" w:eastAsia="Calibri" w:hAnsi="Arial" w:cs="Times New Roman"/>
        </w:rPr>
      </w:pPr>
      <w:r w:rsidRPr="003D3622">
        <w:rPr>
          <w:rFonts w:ascii="Arial" w:eastAsia="Calibri" w:hAnsi="Arial" w:cs="Times New Roman"/>
        </w:rPr>
        <w:t xml:space="preserve">(d) The Legislature has the authority and may determine to realign the family court circuits and has the authority and may determine to increase or decrease the number of family court judges within a family court circuit, from time to time. Any person appointed or elected to the office </w:t>
      </w:r>
      <w:r w:rsidRPr="003D3622">
        <w:rPr>
          <w:rFonts w:ascii="Arial" w:eastAsia="Calibri" w:hAnsi="Arial" w:cs="Times New Roman"/>
        </w:rPr>
        <w:lastRenderedPageBreak/>
        <w:t xml:space="preserve">of family court judge acknowledges the authority of the Legislature to realign family court circuits and the authority of the Legislature to increase or decrease the number of family court judges within a family court circuit. </w:t>
      </w:r>
    </w:p>
    <w:p w14:paraId="1A416736" w14:textId="77777777" w:rsidR="00A354E4" w:rsidRPr="003D3622" w:rsidRDefault="00A354E4" w:rsidP="0072600F">
      <w:pPr>
        <w:suppressLineNumbers/>
        <w:spacing w:after="0" w:line="480" w:lineRule="auto"/>
        <w:jc w:val="both"/>
        <w:outlineLvl w:val="3"/>
        <w:rPr>
          <w:rFonts w:ascii="Arial" w:eastAsia="Calibri" w:hAnsi="Arial" w:cs="Times New Roman"/>
          <w:b/>
        </w:rPr>
        <w:sectPr w:rsidR="00A354E4" w:rsidRPr="003D3622" w:rsidSect="00057DCA">
          <w:type w:val="continuous"/>
          <w:pgSz w:w="12240" w:h="15840"/>
          <w:pgMar w:top="1440" w:right="1440" w:bottom="1440" w:left="1440" w:header="720" w:footer="576" w:gutter="0"/>
          <w:lnNumType w:countBy="1" w:restart="newSection"/>
          <w:cols w:space="720"/>
          <w:docGrid w:linePitch="360"/>
        </w:sectPr>
      </w:pPr>
      <w:r w:rsidRPr="003D3622">
        <w:rPr>
          <w:rFonts w:ascii="Arial" w:eastAsia="Calibri" w:hAnsi="Arial" w:cs="Times New Roman"/>
          <w:b/>
        </w:rPr>
        <w:t>§51-2A-6. Compensation and expenses of family court judges and their staffs.</w:t>
      </w:r>
    </w:p>
    <w:p w14:paraId="5A213AE3" w14:textId="77777777" w:rsidR="00A354E4" w:rsidRPr="003D3622" w:rsidRDefault="00A354E4" w:rsidP="0072600F">
      <w:pPr>
        <w:pStyle w:val="SectionBody"/>
        <w:widowControl/>
      </w:pPr>
      <w:r w:rsidRPr="003D3622">
        <w:t xml:space="preserve">(a) A family court judge is entitled to receive as compensation for his or her services an annual salary of $62,500: </w:t>
      </w:r>
      <w:r w:rsidRPr="0072600F">
        <w:rPr>
          <w:i/>
          <w:iCs/>
        </w:rPr>
        <w:t>Provided</w:t>
      </w:r>
      <w:r w:rsidRPr="003D3622">
        <w:t xml:space="preserve">, That beginning July 1, 2005, a family court judge is entitled to receive as compensation for his or her services an annual salary of $82,500: </w:t>
      </w:r>
      <w:r w:rsidRPr="0072600F">
        <w:rPr>
          <w:i/>
          <w:iCs/>
        </w:rPr>
        <w:t>Provided</w:t>
      </w:r>
      <w:r w:rsidRPr="0072600F">
        <w:rPr>
          <w:i/>
        </w:rPr>
        <w:t xml:space="preserve">, </w:t>
      </w:r>
      <w:r w:rsidRPr="0072600F">
        <w:rPr>
          <w:i/>
          <w:iCs/>
        </w:rPr>
        <w:t>however</w:t>
      </w:r>
      <w:r w:rsidRPr="003D3622">
        <w:t xml:space="preserve">, That beginning July 1, 2011, the annual salary of a family court judge shall be $94,500: </w:t>
      </w:r>
      <w:r w:rsidRPr="0072600F">
        <w:rPr>
          <w:i/>
          <w:iCs/>
        </w:rPr>
        <w:t>Provided further</w:t>
      </w:r>
      <w:r w:rsidRPr="003D3622">
        <w:t>, That beginning July 1, 2020, the annual salary of a family court judge shall be $103,950.</w:t>
      </w:r>
    </w:p>
    <w:p w14:paraId="47DD001D" w14:textId="7613C969" w:rsidR="00A354E4" w:rsidRPr="003D3622" w:rsidRDefault="00A354E4" w:rsidP="0072600F">
      <w:pPr>
        <w:pStyle w:val="SectionBody"/>
        <w:widowControl/>
      </w:pPr>
      <w:r w:rsidRPr="003D3622">
        <w:t>(b)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$44,876. Family court secretary-clerks may receive any general salary increase granted to state employees, whose salaries are not set by statute, expressed as a percentage increase or an across-the-board increase enacted after July 1, 2023.</w:t>
      </w:r>
    </w:p>
    <w:p w14:paraId="045A36B9" w14:textId="2FD28CFF" w:rsidR="00A354E4" w:rsidRPr="003D3622" w:rsidRDefault="00A354E4" w:rsidP="0072600F">
      <w:pPr>
        <w:pStyle w:val="SectionBody"/>
        <w:widowControl/>
      </w:pPr>
      <w:r w:rsidRPr="003D3622">
        <w:t xml:space="preserve">(c) The family court judge may employ not more than one family case coordinator who serves at his or her will and pleasure: </w:t>
      </w:r>
      <w:r w:rsidRPr="0072600F">
        <w:rPr>
          <w:i/>
          <w:iCs/>
        </w:rPr>
        <w:t>Provided</w:t>
      </w:r>
      <w:r w:rsidRPr="003D3622">
        <w:t>, That the Supreme Court of Appeals may authorize additional family case coordinators if the workload of a circuit</w:t>
      </w:r>
      <w:r w:rsidR="0072600F">
        <w:t>’</w:t>
      </w:r>
      <w:r w:rsidRPr="003D3622">
        <w:t>s family court requires extra staff support. The annual salary of the family case coordinator of the family court judge shall be established by the Administrative Director of the Supreme Court of Appeals but may not exceed $54,576</w:t>
      </w:r>
      <w:r w:rsidR="006562C5">
        <w:t>.</w:t>
      </w:r>
      <w:r w:rsidR="007319AD">
        <w:t xml:space="preserve"> </w:t>
      </w:r>
      <w:r w:rsidRPr="003D3622">
        <w:t xml:space="preserve">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w:t>
      </w:r>
      <w:r w:rsidRPr="003D3622">
        <w:lastRenderedPageBreak/>
        <w:t>coordinator is approved by the Supreme Court of Appeals, then the chief family court judge of that circuit shall appoint, supervise, and assign job duties for any additional family case coordinator as needed for that circuit.</w:t>
      </w:r>
    </w:p>
    <w:p w14:paraId="13F2170D" w14:textId="77777777" w:rsidR="00A354E4" w:rsidRPr="003D3622" w:rsidRDefault="00A354E4" w:rsidP="0072600F">
      <w:pPr>
        <w:pStyle w:val="SectionBody"/>
        <w:widowControl/>
      </w:pPr>
      <w:r w:rsidRPr="003D3622">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496AF7E8" w14:textId="77777777" w:rsidR="00A354E4" w:rsidRPr="003D3622" w:rsidRDefault="00A354E4" w:rsidP="0072600F">
      <w:pPr>
        <w:pStyle w:val="SectionBody"/>
        <w:widowControl/>
      </w:pPr>
      <w:r w:rsidRPr="003D3622">
        <w:t>(e) Disbursement of salaries for family court judges and members of their staffs are made by or pursuant to the order of the Director of the Administrative Office of the Supreme Court of Appeals.</w:t>
      </w:r>
    </w:p>
    <w:p w14:paraId="27B5633D" w14:textId="77777777" w:rsidR="00A354E4" w:rsidRPr="003D3622" w:rsidRDefault="00A354E4" w:rsidP="0072600F">
      <w:pPr>
        <w:pStyle w:val="SectionBody"/>
        <w:widowControl/>
      </w:pPr>
      <w:r w:rsidRPr="003D3622">
        <w:t>(f) Family court judges and members of their staffs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26464075" w14:textId="77777777" w:rsidR="00A354E4" w:rsidRPr="003D3622" w:rsidRDefault="00A354E4" w:rsidP="0072600F">
      <w:pPr>
        <w:pStyle w:val="SectionBody"/>
        <w:widowControl/>
        <w:rPr>
          <w:rFonts w:cs="Arial"/>
        </w:rPr>
      </w:pPr>
      <w:r w:rsidRPr="003D3622">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642CF792" w14:textId="77777777" w:rsidR="00B91E80" w:rsidRDefault="00B91E80" w:rsidP="0072600F">
      <w:pPr>
        <w:spacing w:after="0" w:line="480" w:lineRule="auto"/>
        <w:ind w:firstLine="720"/>
        <w:jc w:val="both"/>
        <w:rPr>
          <w:rFonts w:ascii="Arial" w:hAnsi="Arial" w:cs="Arial"/>
        </w:rPr>
        <w:sectPr w:rsidR="00B91E80" w:rsidSect="00057DCA">
          <w:type w:val="continuous"/>
          <w:pgSz w:w="12240" w:h="15840"/>
          <w:pgMar w:top="1440" w:right="1440" w:bottom="1440" w:left="1440" w:header="720" w:footer="576" w:gutter="0"/>
          <w:lnNumType w:countBy="1" w:restart="newSection"/>
          <w:cols w:space="720"/>
          <w:docGrid w:linePitch="360"/>
        </w:sectPr>
      </w:pPr>
    </w:p>
    <w:p w14:paraId="5E6EEA94" w14:textId="77777777" w:rsidR="00A354E4" w:rsidRDefault="00A354E4" w:rsidP="0072600F">
      <w:pPr>
        <w:spacing w:after="0" w:line="480" w:lineRule="auto"/>
        <w:ind w:firstLine="720"/>
        <w:jc w:val="both"/>
        <w:rPr>
          <w:rFonts w:ascii="Arial" w:hAnsi="Arial" w:cs="Arial"/>
        </w:rPr>
      </w:pPr>
    </w:p>
    <w:p w14:paraId="70237C94" w14:textId="6F6DB2BD" w:rsidR="004E3E54" w:rsidRPr="004E3E54" w:rsidRDefault="004E3E54" w:rsidP="004E3E54">
      <w:pPr>
        <w:rPr>
          <w:rFonts w:ascii="Arial" w:hAnsi="Arial" w:cs="Arial"/>
        </w:rPr>
        <w:sectPr w:rsidR="004E3E54" w:rsidRPr="004E3E54" w:rsidSect="004E3E54">
          <w:pgSz w:w="12240" w:h="15840"/>
          <w:pgMar w:top="1440" w:right="1440" w:bottom="1440" w:left="1440" w:header="720" w:footer="576" w:gutter="0"/>
          <w:cols w:space="720"/>
          <w:titlePg/>
          <w:docGrid w:linePitch="360"/>
        </w:sectPr>
      </w:pPr>
    </w:p>
    <w:p w14:paraId="458AAC2D" w14:textId="77777777" w:rsidR="0072600F" w:rsidRDefault="0072600F" w:rsidP="0072600F">
      <w:pPr>
        <w:pStyle w:val="ArticleHeading"/>
        <w:widowControl/>
        <w:sectPr w:rsidR="0072600F" w:rsidSect="00720F45">
          <w:type w:val="continuous"/>
          <w:pgSz w:w="12240" w:h="15840" w:code="1"/>
          <w:pgMar w:top="1440" w:right="1440" w:bottom="1440" w:left="1440" w:header="720" w:footer="720" w:gutter="0"/>
          <w:lnNumType w:countBy="1" w:restart="newSection"/>
          <w:cols w:space="720"/>
          <w:titlePg/>
          <w:docGrid w:linePitch="360"/>
        </w:sectPr>
      </w:pPr>
    </w:p>
    <w:p w14:paraId="17AD1B2F" w14:textId="77777777" w:rsidR="0072600F" w:rsidRPr="0072600F" w:rsidRDefault="0072600F" w:rsidP="0072600F">
      <w:pPr>
        <w:spacing w:after="0" w:line="240" w:lineRule="auto"/>
        <w:ind w:left="720" w:right="720" w:firstLine="360"/>
        <w:rPr>
          <w:rFonts w:ascii="Arial" w:hAnsi="Arial" w:cs="Arial"/>
          <w:color w:val="000000" w:themeColor="text1"/>
        </w:rPr>
      </w:pPr>
      <w:r w:rsidRPr="0072600F">
        <w:rPr>
          <w:rFonts w:ascii="Arial" w:hAnsi="Arial" w:cs="Arial"/>
          <w:color w:val="000000" w:themeColor="text1"/>
        </w:rPr>
        <w:lastRenderedPageBreak/>
        <w:t>The Clerk of the House of Delegates and the Clerk of the Senate hereby certify that the foregoing bill is correctly enrolled.</w:t>
      </w:r>
    </w:p>
    <w:p w14:paraId="66F89CD5" w14:textId="77777777" w:rsidR="0072600F" w:rsidRPr="0072600F" w:rsidRDefault="0072600F" w:rsidP="0072600F">
      <w:pPr>
        <w:spacing w:after="0" w:line="240" w:lineRule="auto"/>
        <w:ind w:left="720" w:right="720"/>
        <w:rPr>
          <w:rFonts w:ascii="Arial" w:hAnsi="Arial" w:cs="Arial"/>
          <w:color w:val="000000" w:themeColor="text1"/>
        </w:rPr>
      </w:pPr>
    </w:p>
    <w:p w14:paraId="6AA59182" w14:textId="77777777" w:rsidR="0072600F" w:rsidRPr="0072600F" w:rsidRDefault="0072600F" w:rsidP="0072600F">
      <w:pPr>
        <w:spacing w:after="0" w:line="240" w:lineRule="auto"/>
        <w:ind w:left="720" w:right="720"/>
        <w:rPr>
          <w:rFonts w:ascii="Arial" w:hAnsi="Arial" w:cs="Arial"/>
          <w:color w:val="000000" w:themeColor="text1"/>
        </w:rPr>
      </w:pPr>
    </w:p>
    <w:p w14:paraId="6CCC2B46" w14:textId="77777777" w:rsidR="0072600F" w:rsidRPr="0072600F" w:rsidRDefault="0072600F" w:rsidP="0072600F">
      <w:pPr>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w:t>
      </w:r>
    </w:p>
    <w:p w14:paraId="6FA510B7" w14:textId="77777777" w:rsidR="0072600F" w:rsidRPr="0072600F" w:rsidRDefault="0072600F" w:rsidP="0072600F">
      <w:pPr>
        <w:tabs>
          <w:tab w:val="center" w:pos="261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i/>
          <w:iCs/>
          <w:color w:val="000000" w:themeColor="text1"/>
        </w:rPr>
        <w:t>Clerk of the House of Delegates</w:t>
      </w:r>
    </w:p>
    <w:p w14:paraId="2A7F3916" w14:textId="77777777" w:rsidR="0072600F" w:rsidRPr="0072600F" w:rsidRDefault="0072600F" w:rsidP="0072600F">
      <w:pPr>
        <w:autoSpaceDE w:val="0"/>
        <w:autoSpaceDN w:val="0"/>
        <w:adjustRightInd w:val="0"/>
        <w:spacing w:after="0" w:line="240" w:lineRule="auto"/>
        <w:ind w:left="720" w:right="720"/>
        <w:rPr>
          <w:rFonts w:ascii="Arial" w:hAnsi="Arial" w:cs="Arial"/>
          <w:color w:val="000000" w:themeColor="text1"/>
        </w:rPr>
      </w:pPr>
    </w:p>
    <w:p w14:paraId="6DBDDD87" w14:textId="77777777" w:rsidR="0072600F" w:rsidRPr="0072600F" w:rsidRDefault="0072600F" w:rsidP="0072600F">
      <w:pPr>
        <w:autoSpaceDE w:val="0"/>
        <w:autoSpaceDN w:val="0"/>
        <w:adjustRightInd w:val="0"/>
        <w:spacing w:after="0" w:line="240" w:lineRule="auto"/>
        <w:ind w:left="720" w:right="720"/>
        <w:rPr>
          <w:rFonts w:ascii="Arial" w:hAnsi="Arial" w:cs="Arial"/>
          <w:color w:val="000000" w:themeColor="text1"/>
        </w:rPr>
      </w:pPr>
    </w:p>
    <w:p w14:paraId="27E86A66" w14:textId="77777777" w:rsidR="0072600F" w:rsidRPr="0072600F" w:rsidRDefault="0072600F" w:rsidP="007260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color w:val="000000" w:themeColor="text1"/>
        </w:rPr>
        <w:tab/>
        <w:t>...............................................................</w:t>
      </w:r>
    </w:p>
    <w:p w14:paraId="1A468354" w14:textId="77777777" w:rsidR="0072600F" w:rsidRPr="0072600F" w:rsidRDefault="0072600F" w:rsidP="0072600F">
      <w:pPr>
        <w:tabs>
          <w:tab w:val="center" w:pos="387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i/>
          <w:iCs/>
          <w:color w:val="000000" w:themeColor="text1"/>
        </w:rPr>
        <w:t>Clerk of the Senate</w:t>
      </w:r>
    </w:p>
    <w:p w14:paraId="1E28F0CE" w14:textId="77777777" w:rsidR="0072600F" w:rsidRPr="0072600F" w:rsidRDefault="0072600F" w:rsidP="007260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t xml:space="preserve">                </w:t>
      </w:r>
    </w:p>
    <w:p w14:paraId="23AAC6A9"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994013B"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E002B58"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Originated in the House of Delegates.</w:t>
      </w:r>
    </w:p>
    <w:p w14:paraId="178BB2ED"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55BED8F" w14:textId="40F1E180" w:rsidR="0072600F" w:rsidRPr="0072600F" w:rsidRDefault="0072600F" w:rsidP="0072600F">
      <w:pPr>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 xml:space="preserve">In effect </w:t>
      </w:r>
      <w:r>
        <w:rPr>
          <w:rFonts w:ascii="Arial" w:hAnsi="Arial" w:cs="Arial"/>
          <w:color w:val="000000" w:themeColor="text1"/>
        </w:rPr>
        <w:t xml:space="preserve">ninety days </w:t>
      </w:r>
      <w:r w:rsidRPr="0072600F">
        <w:rPr>
          <w:rFonts w:ascii="Arial" w:hAnsi="Arial" w:cs="Arial"/>
          <w:color w:val="000000" w:themeColor="text1"/>
        </w:rPr>
        <w:t>from passage.</w:t>
      </w:r>
    </w:p>
    <w:p w14:paraId="12B58163"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8315ECC" w14:textId="77777777" w:rsidR="0072600F" w:rsidRPr="0072600F" w:rsidRDefault="0072600F" w:rsidP="007260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90E9BE9"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08037C0"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1E78F34"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t>...............................................................</w:t>
      </w:r>
    </w:p>
    <w:p w14:paraId="7B6D782E" w14:textId="77777777" w:rsidR="0072600F" w:rsidRPr="0072600F" w:rsidRDefault="0072600F" w:rsidP="0072600F">
      <w:pPr>
        <w:tabs>
          <w:tab w:val="center" w:pos="4770"/>
        </w:tabs>
        <w:autoSpaceDE w:val="0"/>
        <w:autoSpaceDN w:val="0"/>
        <w:adjustRightInd w:val="0"/>
        <w:spacing w:after="0" w:line="240" w:lineRule="auto"/>
        <w:ind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i/>
          <w:iCs/>
          <w:color w:val="000000" w:themeColor="text1"/>
        </w:rPr>
        <w:t>Speaker of the House of Delegates</w:t>
      </w:r>
    </w:p>
    <w:p w14:paraId="31A8890E"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99E99CE"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47F44C2"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t>...............................................................</w:t>
      </w:r>
    </w:p>
    <w:p w14:paraId="617DA6E8" w14:textId="77777777" w:rsidR="0072600F" w:rsidRPr="0072600F" w:rsidRDefault="0072600F" w:rsidP="0072600F">
      <w:pPr>
        <w:tabs>
          <w:tab w:val="center" w:pos="6210"/>
        </w:tabs>
        <w:autoSpaceDE w:val="0"/>
        <w:autoSpaceDN w:val="0"/>
        <w:adjustRightInd w:val="0"/>
        <w:spacing w:after="0" w:line="240" w:lineRule="auto"/>
        <w:ind w:right="720"/>
        <w:rPr>
          <w:rFonts w:ascii="Arial" w:hAnsi="Arial" w:cs="Arial"/>
          <w:color w:val="000000" w:themeColor="text1"/>
        </w:rPr>
      </w:pPr>
      <w:r w:rsidRPr="0072600F">
        <w:rPr>
          <w:rFonts w:ascii="Arial" w:hAnsi="Arial" w:cs="Arial"/>
          <w:color w:val="000000" w:themeColor="text1"/>
        </w:rPr>
        <w:tab/>
      </w:r>
      <w:r w:rsidRPr="0072600F">
        <w:rPr>
          <w:rFonts w:ascii="Arial" w:hAnsi="Arial" w:cs="Arial"/>
          <w:i/>
          <w:iCs/>
          <w:color w:val="000000" w:themeColor="text1"/>
        </w:rPr>
        <w:t>President of the Senate</w:t>
      </w:r>
    </w:p>
    <w:p w14:paraId="2C7909B8"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A769FDA" w14:textId="77777777" w:rsidR="0072600F" w:rsidRPr="0072600F" w:rsidRDefault="0072600F" w:rsidP="007260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3DF3706" w14:textId="77777777" w:rsidR="0072600F" w:rsidRPr="0072600F" w:rsidRDefault="0072600F" w:rsidP="007260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72600F">
        <w:rPr>
          <w:rFonts w:ascii="Arial" w:hAnsi="Arial" w:cs="Arial"/>
          <w:color w:val="000000" w:themeColor="text1"/>
        </w:rPr>
        <w:t>__________</w:t>
      </w:r>
    </w:p>
    <w:p w14:paraId="554ED04C" w14:textId="77777777" w:rsidR="0072600F" w:rsidRPr="0072600F" w:rsidRDefault="0072600F" w:rsidP="0072600F">
      <w:pPr>
        <w:autoSpaceDE w:val="0"/>
        <w:autoSpaceDN w:val="0"/>
        <w:adjustRightInd w:val="0"/>
        <w:spacing w:after="0" w:line="240" w:lineRule="auto"/>
        <w:ind w:right="720"/>
        <w:jc w:val="both"/>
        <w:rPr>
          <w:rFonts w:ascii="Arial" w:hAnsi="Arial" w:cs="Arial"/>
          <w:color w:val="000000" w:themeColor="text1"/>
        </w:rPr>
      </w:pPr>
    </w:p>
    <w:p w14:paraId="4B99DBD6" w14:textId="77777777" w:rsidR="0072600F" w:rsidRPr="0072600F" w:rsidRDefault="0072600F" w:rsidP="0072600F">
      <w:pPr>
        <w:autoSpaceDE w:val="0"/>
        <w:autoSpaceDN w:val="0"/>
        <w:adjustRightInd w:val="0"/>
        <w:spacing w:after="0" w:line="240" w:lineRule="auto"/>
        <w:ind w:right="720"/>
        <w:jc w:val="both"/>
        <w:rPr>
          <w:rFonts w:ascii="Arial" w:hAnsi="Arial" w:cs="Arial"/>
          <w:color w:val="000000" w:themeColor="text1"/>
        </w:rPr>
      </w:pPr>
    </w:p>
    <w:p w14:paraId="68936D9E" w14:textId="77777777" w:rsidR="0072600F" w:rsidRPr="0072600F" w:rsidRDefault="0072600F" w:rsidP="0072600F">
      <w:pPr>
        <w:autoSpaceDE w:val="0"/>
        <w:autoSpaceDN w:val="0"/>
        <w:adjustRightInd w:val="0"/>
        <w:spacing w:after="0" w:line="240" w:lineRule="auto"/>
        <w:ind w:left="720" w:right="720"/>
        <w:jc w:val="both"/>
        <w:rPr>
          <w:rFonts w:ascii="Arial" w:hAnsi="Arial" w:cs="Arial"/>
          <w:color w:val="000000" w:themeColor="text1"/>
        </w:rPr>
      </w:pPr>
    </w:p>
    <w:p w14:paraId="7AE12E2C" w14:textId="77777777" w:rsidR="0072600F" w:rsidRPr="0072600F" w:rsidRDefault="0072600F" w:rsidP="0072600F">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72600F">
        <w:rPr>
          <w:rFonts w:ascii="Arial" w:hAnsi="Arial" w:cs="Arial"/>
          <w:color w:val="000000" w:themeColor="text1"/>
        </w:rPr>
        <w:tab/>
        <w:t>The within is ................................................ this the...........................................</w:t>
      </w:r>
    </w:p>
    <w:p w14:paraId="2BB53DC7" w14:textId="77777777" w:rsidR="0072600F" w:rsidRPr="0072600F" w:rsidRDefault="0072600F" w:rsidP="0072600F">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630FD56E" w14:textId="77777777" w:rsidR="0072600F" w:rsidRPr="0072600F" w:rsidRDefault="0072600F" w:rsidP="0072600F">
      <w:pPr>
        <w:autoSpaceDE w:val="0"/>
        <w:autoSpaceDN w:val="0"/>
        <w:adjustRightInd w:val="0"/>
        <w:spacing w:after="0" w:line="240" w:lineRule="auto"/>
        <w:ind w:left="720" w:right="720"/>
        <w:jc w:val="both"/>
        <w:rPr>
          <w:rFonts w:ascii="Arial" w:hAnsi="Arial" w:cs="Arial"/>
          <w:color w:val="000000" w:themeColor="text1"/>
        </w:rPr>
      </w:pPr>
      <w:r w:rsidRPr="0072600F">
        <w:rPr>
          <w:rFonts w:ascii="Arial" w:hAnsi="Arial" w:cs="Arial"/>
          <w:color w:val="000000" w:themeColor="text1"/>
        </w:rPr>
        <w:t>Day of ..........................................................................................................., 2023.</w:t>
      </w:r>
    </w:p>
    <w:p w14:paraId="717BCA81" w14:textId="77777777" w:rsidR="0072600F" w:rsidRPr="0072600F" w:rsidRDefault="0072600F" w:rsidP="0072600F">
      <w:pPr>
        <w:autoSpaceDE w:val="0"/>
        <w:autoSpaceDN w:val="0"/>
        <w:adjustRightInd w:val="0"/>
        <w:spacing w:after="0" w:line="240" w:lineRule="auto"/>
        <w:ind w:left="720" w:right="720"/>
        <w:jc w:val="both"/>
        <w:rPr>
          <w:rFonts w:ascii="Arial" w:hAnsi="Arial" w:cs="Arial"/>
          <w:color w:val="000000" w:themeColor="text1"/>
        </w:rPr>
      </w:pPr>
    </w:p>
    <w:p w14:paraId="3514A622" w14:textId="77777777" w:rsidR="0072600F" w:rsidRPr="0072600F" w:rsidRDefault="0072600F" w:rsidP="0072600F">
      <w:pPr>
        <w:autoSpaceDE w:val="0"/>
        <w:autoSpaceDN w:val="0"/>
        <w:adjustRightInd w:val="0"/>
        <w:spacing w:after="0" w:line="240" w:lineRule="auto"/>
        <w:ind w:left="720" w:right="720"/>
        <w:jc w:val="both"/>
        <w:rPr>
          <w:rFonts w:ascii="Arial" w:hAnsi="Arial" w:cs="Arial"/>
          <w:color w:val="000000" w:themeColor="text1"/>
        </w:rPr>
      </w:pPr>
    </w:p>
    <w:p w14:paraId="74363626" w14:textId="77777777" w:rsidR="0072600F" w:rsidRPr="0072600F" w:rsidRDefault="0072600F" w:rsidP="0072600F">
      <w:pPr>
        <w:widowControl w:val="0"/>
        <w:spacing w:after="0" w:line="240" w:lineRule="auto"/>
        <w:ind w:left="720" w:right="720"/>
        <w:jc w:val="right"/>
        <w:rPr>
          <w:rFonts w:ascii="Arial" w:hAnsi="Arial" w:cs="Arial"/>
          <w:color w:val="000000" w:themeColor="text1"/>
        </w:rPr>
      </w:pP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r>
      <w:r w:rsidRPr="0072600F">
        <w:rPr>
          <w:rFonts w:ascii="Arial" w:hAnsi="Arial" w:cs="Arial"/>
          <w:color w:val="000000" w:themeColor="text1"/>
        </w:rPr>
        <w:tab/>
        <w:t>.............................................................</w:t>
      </w:r>
    </w:p>
    <w:p w14:paraId="5EC83ACD" w14:textId="77777777" w:rsidR="0072600F" w:rsidRPr="0072600F" w:rsidRDefault="0072600F" w:rsidP="0072600F">
      <w:pPr>
        <w:spacing w:after="0" w:line="456" w:lineRule="auto"/>
        <w:ind w:firstLine="720"/>
        <w:jc w:val="both"/>
        <w:rPr>
          <w:rFonts w:ascii="Arial" w:eastAsia="Calibri" w:hAnsi="Arial"/>
          <w:color w:val="000000"/>
        </w:rPr>
      </w:pP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r>
      <w:r w:rsidRPr="0072600F">
        <w:rPr>
          <w:rFonts w:ascii="Arial" w:hAnsi="Arial" w:cs="Arial"/>
          <w:i/>
          <w:iCs/>
          <w:color w:val="000000" w:themeColor="text1"/>
        </w:rPr>
        <w:tab/>
        <w:t>Governor</w:t>
      </w:r>
    </w:p>
    <w:p w14:paraId="151E21C1" w14:textId="51B7D920" w:rsidR="00E831B3" w:rsidRPr="003D3622" w:rsidRDefault="00E831B3" w:rsidP="0072600F">
      <w:pPr>
        <w:pStyle w:val="ArticleHeading"/>
        <w:widowControl/>
      </w:pPr>
    </w:p>
    <w:sectPr w:rsidR="00E831B3" w:rsidRPr="003D3622" w:rsidSect="00057DCA">
      <w:headerReference w:type="even" r:id="rId39"/>
      <w:footerReference w:type="even" r:id="rId40"/>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77A1" w14:textId="77777777" w:rsidR="00111267" w:rsidRPr="00B844FE" w:rsidRDefault="00111267" w:rsidP="00B844FE">
      <w:r>
        <w:separator/>
      </w:r>
    </w:p>
  </w:endnote>
  <w:endnote w:type="continuationSeparator" w:id="0">
    <w:p w14:paraId="2DEBFC12" w14:textId="77777777" w:rsidR="00111267" w:rsidRPr="00B844FE" w:rsidRDefault="00111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CBB1"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DF2356" w14:textId="77777777" w:rsidR="00720F45" w:rsidRPr="00720F45" w:rsidRDefault="00720F45" w:rsidP="00720F4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020850"/>
      <w:docPartObj>
        <w:docPartGallery w:val="Page Numbers (Bottom of Page)"/>
        <w:docPartUnique/>
      </w:docPartObj>
    </w:sdtPr>
    <w:sdtEndPr>
      <w:rPr>
        <w:rFonts w:ascii="Arial" w:hAnsi="Arial" w:cs="Arial"/>
        <w:noProof/>
      </w:rPr>
    </w:sdtEndPr>
    <w:sdtContent>
      <w:p w14:paraId="3628E2F7" w14:textId="75715A65"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02D"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5EAA06" w14:textId="77777777" w:rsidR="00A354E4" w:rsidRPr="0043015E" w:rsidRDefault="00A354E4" w:rsidP="0043015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45190"/>
      <w:docPartObj>
        <w:docPartGallery w:val="Page Numbers (Bottom of Page)"/>
        <w:docPartUnique/>
      </w:docPartObj>
    </w:sdtPr>
    <w:sdtEndPr>
      <w:rPr>
        <w:rFonts w:ascii="Arial" w:hAnsi="Arial" w:cs="Arial"/>
        <w:noProof/>
      </w:rPr>
    </w:sdtEndPr>
    <w:sdtContent>
      <w:p w14:paraId="6D544183" w14:textId="0320CC34"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8150"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EC3F1" w14:textId="77777777" w:rsidR="00A354E4" w:rsidRPr="0043015E" w:rsidRDefault="00A354E4" w:rsidP="004301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CB9"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79C366" w14:textId="77777777" w:rsidR="00A354E4" w:rsidRPr="0043015E" w:rsidRDefault="00A354E4" w:rsidP="0043015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97653"/>
      <w:docPartObj>
        <w:docPartGallery w:val="Page Numbers (Bottom of Page)"/>
        <w:docPartUnique/>
      </w:docPartObj>
    </w:sdtPr>
    <w:sdtEndPr>
      <w:rPr>
        <w:rFonts w:ascii="Arial" w:hAnsi="Arial" w:cs="Arial"/>
        <w:noProof/>
      </w:rPr>
    </w:sdtEndPr>
    <w:sdtContent>
      <w:p w14:paraId="1AA000C6" w14:textId="2A8F2D85"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400C" w14:textId="77777777" w:rsidR="00A354E4" w:rsidRPr="0043015E" w:rsidRDefault="00A354E4" w:rsidP="004301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FD73" w14:textId="7C5AD3C1"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600F">
      <w:rPr>
        <w:rStyle w:val="PageNumber"/>
        <w:noProof/>
      </w:rPr>
      <w:t>13</w:t>
    </w:r>
    <w:r>
      <w:rPr>
        <w:rStyle w:val="PageNumber"/>
      </w:rPr>
      <w:fldChar w:fldCharType="end"/>
    </w:r>
  </w:p>
  <w:p w14:paraId="29C52308" w14:textId="77777777" w:rsidR="00A354E4" w:rsidRDefault="00A354E4">
    <w:pPr>
      <w:pStyle w:val="Footer"/>
    </w:pPr>
  </w:p>
  <w:p w14:paraId="0ADDC639" w14:textId="77777777" w:rsidR="00A354E4" w:rsidRDefault="00A354E4"/>
  <w:p w14:paraId="790A23CA" w14:textId="77777777" w:rsidR="00A354E4" w:rsidRDefault="00A354E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50976"/>
      <w:docPartObj>
        <w:docPartGallery w:val="Page Numbers (Bottom of Page)"/>
        <w:docPartUnique/>
      </w:docPartObj>
    </w:sdtPr>
    <w:sdtEndPr>
      <w:rPr>
        <w:rFonts w:ascii="Arial" w:hAnsi="Arial" w:cs="Arial"/>
        <w:noProof/>
      </w:rPr>
    </w:sdtEndPr>
    <w:sdtContent>
      <w:p w14:paraId="0B2EBD68" w14:textId="64F2F87C"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B43A" w14:textId="77777777" w:rsidR="00A354E4" w:rsidRDefault="00A3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62751"/>
      <w:docPartObj>
        <w:docPartGallery w:val="Page Numbers (Bottom of Page)"/>
        <w:docPartUnique/>
      </w:docPartObj>
    </w:sdtPr>
    <w:sdtEndPr>
      <w:rPr>
        <w:rFonts w:ascii="Arial" w:hAnsi="Arial" w:cs="Arial"/>
        <w:noProof/>
      </w:rPr>
    </w:sdtEndPr>
    <w:sdtContent>
      <w:p w14:paraId="6B7F7E59" w14:textId="119C6CA9"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242" w14:textId="77777777" w:rsidR="00775992" w:rsidRDefault="00057DC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8058FA" w14:textId="77777777" w:rsidR="00775992" w:rsidRPr="00775992" w:rsidRDefault="00BB064D"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25" w14:textId="77777777" w:rsidR="00B91E80" w:rsidRDefault="00B91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76661"/>
      <w:docPartObj>
        <w:docPartGallery w:val="Page Numbers (Bottom of Page)"/>
        <w:docPartUnique/>
      </w:docPartObj>
    </w:sdtPr>
    <w:sdtEndPr>
      <w:rPr>
        <w:rFonts w:ascii="Arial" w:hAnsi="Arial" w:cs="Arial"/>
        <w:noProof/>
      </w:rPr>
    </w:sdtEndPr>
    <w:sdtContent>
      <w:p w14:paraId="18192A52" w14:textId="1CDEF6DD" w:rsidR="0072600F" w:rsidRPr="0072600F" w:rsidRDefault="0072600F" w:rsidP="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B9A"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CE2B6" w14:textId="77777777" w:rsidR="00A354E4" w:rsidRDefault="00A354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C39"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A10739" w14:textId="77777777" w:rsidR="00A354E4" w:rsidRPr="0043015E" w:rsidRDefault="00A354E4" w:rsidP="004301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3F71"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8BAB83" w14:textId="77777777" w:rsidR="00A354E4" w:rsidRPr="0043015E" w:rsidRDefault="00A354E4" w:rsidP="004301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65826"/>
      <w:docPartObj>
        <w:docPartGallery w:val="Page Numbers (Bottom of Page)"/>
        <w:docPartUnique/>
      </w:docPartObj>
    </w:sdtPr>
    <w:sdtEndPr>
      <w:rPr>
        <w:rFonts w:ascii="Arial" w:hAnsi="Arial" w:cs="Arial"/>
        <w:noProof/>
      </w:rPr>
    </w:sdtEndPr>
    <w:sdtContent>
      <w:p w14:paraId="206E92C2" w14:textId="1FEB8CF3" w:rsidR="0072600F" w:rsidRPr="0072600F" w:rsidRDefault="0072600F">
        <w:pPr>
          <w:pStyle w:val="Footer"/>
          <w:jc w:val="center"/>
          <w:rPr>
            <w:rFonts w:ascii="Arial" w:hAnsi="Arial" w:cs="Arial"/>
          </w:rPr>
        </w:pPr>
        <w:r w:rsidRPr="0072600F">
          <w:rPr>
            <w:rFonts w:ascii="Arial" w:hAnsi="Arial" w:cs="Arial"/>
          </w:rPr>
          <w:fldChar w:fldCharType="begin"/>
        </w:r>
        <w:r w:rsidRPr="0072600F">
          <w:rPr>
            <w:rFonts w:ascii="Arial" w:hAnsi="Arial" w:cs="Arial"/>
          </w:rPr>
          <w:instrText xml:space="preserve"> PAGE   \* MERGEFORMAT </w:instrText>
        </w:r>
        <w:r w:rsidRPr="0072600F">
          <w:rPr>
            <w:rFonts w:ascii="Arial" w:hAnsi="Arial" w:cs="Arial"/>
          </w:rPr>
          <w:fldChar w:fldCharType="separate"/>
        </w:r>
        <w:r w:rsidRPr="0072600F">
          <w:rPr>
            <w:rFonts w:ascii="Arial" w:hAnsi="Arial" w:cs="Arial"/>
            <w:noProof/>
          </w:rPr>
          <w:t>2</w:t>
        </w:r>
        <w:r w:rsidRPr="0072600F">
          <w:rPr>
            <w:rFonts w:ascii="Arial" w:hAnsi="Arial"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388C" w14:textId="77777777" w:rsidR="00A354E4" w:rsidRPr="0043015E" w:rsidRDefault="00A354E4" w:rsidP="0043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E43D" w14:textId="77777777" w:rsidR="00111267" w:rsidRPr="00B844FE" w:rsidRDefault="00111267" w:rsidP="00B844FE">
      <w:r>
        <w:separator/>
      </w:r>
    </w:p>
  </w:footnote>
  <w:footnote w:type="continuationSeparator" w:id="0">
    <w:p w14:paraId="3388DA61" w14:textId="77777777" w:rsidR="00111267" w:rsidRPr="00B844FE" w:rsidRDefault="00111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A55" w14:textId="77777777" w:rsidR="00720F45" w:rsidRPr="00720F45" w:rsidRDefault="00720F45" w:rsidP="00720F45">
    <w:pPr>
      <w:pStyle w:val="Header"/>
    </w:pPr>
    <w:r>
      <w:t>CS for HB 3332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FEA5" w14:textId="77777777" w:rsidR="00A354E4" w:rsidRPr="0043015E" w:rsidRDefault="00A354E4" w:rsidP="0043015E">
    <w:pPr>
      <w:pStyle w:val="Header"/>
    </w:pPr>
    <w:r>
      <w:t>CS for SB 482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8E7" w14:textId="77777777" w:rsidR="00A354E4" w:rsidRDefault="00A354E4">
    <w:pPr>
      <w:pStyle w:val="Header"/>
    </w:pPr>
  </w:p>
  <w:p w14:paraId="414983D7" w14:textId="77777777" w:rsidR="00A354E4" w:rsidRDefault="00A354E4"/>
  <w:p w14:paraId="3C53947D" w14:textId="77777777" w:rsidR="00A354E4" w:rsidRDefault="00A354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2CB0" w14:textId="77777777" w:rsidR="00A354E4" w:rsidRDefault="00A354E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2FF" w14:textId="77777777" w:rsidR="00775992" w:rsidRPr="00775992" w:rsidRDefault="00057DCA"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53D" w14:textId="77777777" w:rsidR="00720F45" w:rsidRPr="00720F45" w:rsidRDefault="00720F45" w:rsidP="00720F45">
    <w:pPr>
      <w:pStyle w:val="Header"/>
    </w:pPr>
    <w:r>
      <w:t>CS for HB 3332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B688" w14:textId="77777777" w:rsidR="00B91E80" w:rsidRDefault="00B91E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1731" w14:textId="583D3206" w:rsidR="00DE78D8" w:rsidRPr="0072600F" w:rsidRDefault="00A354E4" w:rsidP="00720F45">
    <w:pPr>
      <w:pStyle w:val="Header"/>
      <w:rPr>
        <w:rFonts w:ascii="Arial" w:hAnsi="Arial" w:cs="Arial"/>
      </w:rPr>
    </w:pPr>
    <w:r w:rsidRPr="0072600F">
      <w:rPr>
        <w:rFonts w:ascii="Arial" w:hAnsi="Arial" w:cs="Arial"/>
      </w:rPr>
      <w:t>Enr</w:t>
    </w:r>
    <w:r w:rsidR="00671C35" w:rsidRPr="0072600F">
      <w:rPr>
        <w:rFonts w:ascii="Arial" w:hAnsi="Arial" w:cs="Arial"/>
      </w:rPr>
      <w:t xml:space="preserve"> </w:t>
    </w:r>
    <w:r w:rsidR="00DE78D8" w:rsidRPr="0072600F">
      <w:rPr>
        <w:rFonts w:ascii="Arial" w:hAnsi="Arial" w:cs="Arial"/>
      </w:rPr>
      <w:t>CS for HB 3332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9BD" w14:textId="77777777" w:rsidR="00A354E4" w:rsidRPr="0043015E" w:rsidRDefault="00A354E4" w:rsidP="0043015E">
    <w:pPr>
      <w:pStyle w:val="Header"/>
    </w:pPr>
    <w:r>
      <w:t>CS for SB 482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954" w14:textId="518544E4" w:rsidR="00A354E4" w:rsidRPr="0072600F" w:rsidRDefault="0072600F" w:rsidP="0043015E">
    <w:pPr>
      <w:pStyle w:val="Header"/>
      <w:rPr>
        <w:rFonts w:ascii="Arial" w:hAnsi="Arial" w:cs="Arial"/>
      </w:rPr>
    </w:pPr>
    <w:r w:rsidRPr="0072600F">
      <w:rPr>
        <w:rFonts w:ascii="Arial" w:hAnsi="Arial" w:cs="Arial"/>
      </w:rPr>
      <w:t>Enr CS for HB 3332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51B0" w14:textId="77777777" w:rsidR="00A354E4" w:rsidRPr="0043015E" w:rsidRDefault="00A354E4" w:rsidP="004301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2D2" w14:textId="77777777" w:rsidR="00A354E4" w:rsidRPr="0043015E" w:rsidRDefault="00A354E4" w:rsidP="0043015E">
    <w:pPr>
      <w:pStyle w:val="Header"/>
    </w:pPr>
    <w:r>
      <w:t>CS for SB 482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B05E" w14:textId="7675E343" w:rsidR="00A354E4" w:rsidRPr="0072600F" w:rsidRDefault="0072600F" w:rsidP="0043015E">
    <w:pPr>
      <w:pStyle w:val="Header"/>
      <w:rPr>
        <w:rFonts w:ascii="Arial" w:hAnsi="Arial" w:cs="Arial"/>
      </w:rPr>
    </w:pPr>
    <w:r w:rsidRPr="0072600F">
      <w:rPr>
        <w:rFonts w:ascii="Arial" w:hAnsi="Arial" w:cs="Arial"/>
      </w:rPr>
      <w:t>Enr CS for HB 3332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006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6445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3CE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C684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52C9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B6C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A2FF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948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721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4D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1603262">
    <w:abstractNumId w:val="10"/>
  </w:num>
  <w:num w:numId="2" w16cid:durableId="20400409">
    <w:abstractNumId w:val="10"/>
  </w:num>
  <w:num w:numId="3" w16cid:durableId="683946368">
    <w:abstractNumId w:val="9"/>
  </w:num>
  <w:num w:numId="4" w16cid:durableId="2042199513">
    <w:abstractNumId w:val="7"/>
  </w:num>
  <w:num w:numId="5" w16cid:durableId="251352846">
    <w:abstractNumId w:val="6"/>
  </w:num>
  <w:num w:numId="6" w16cid:durableId="1054545379">
    <w:abstractNumId w:val="5"/>
  </w:num>
  <w:num w:numId="7" w16cid:durableId="1584871327">
    <w:abstractNumId w:val="4"/>
  </w:num>
  <w:num w:numId="8" w16cid:durableId="2128768826">
    <w:abstractNumId w:val="8"/>
  </w:num>
  <w:num w:numId="9" w16cid:durableId="350298876">
    <w:abstractNumId w:val="3"/>
  </w:num>
  <w:num w:numId="10" w16cid:durableId="1793475121">
    <w:abstractNumId w:val="2"/>
  </w:num>
  <w:num w:numId="11" w16cid:durableId="1519585298">
    <w:abstractNumId w:val="1"/>
  </w:num>
  <w:num w:numId="12" w16cid:durableId="140675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3"/>
    <w:rsid w:val="0000526A"/>
    <w:rsid w:val="00052AFD"/>
    <w:rsid w:val="00057DCA"/>
    <w:rsid w:val="00081D6D"/>
    <w:rsid w:val="00085D22"/>
    <w:rsid w:val="000B4044"/>
    <w:rsid w:val="000C5C77"/>
    <w:rsid w:val="000E55A6"/>
    <w:rsid w:val="000E647E"/>
    <w:rsid w:val="000F22B7"/>
    <w:rsid w:val="0010070F"/>
    <w:rsid w:val="00111267"/>
    <w:rsid w:val="0015112E"/>
    <w:rsid w:val="001552E7"/>
    <w:rsid w:val="001566B4"/>
    <w:rsid w:val="00191A28"/>
    <w:rsid w:val="001C279E"/>
    <w:rsid w:val="001D459E"/>
    <w:rsid w:val="001D5888"/>
    <w:rsid w:val="002010BF"/>
    <w:rsid w:val="0027011C"/>
    <w:rsid w:val="00274200"/>
    <w:rsid w:val="00275740"/>
    <w:rsid w:val="00287B1C"/>
    <w:rsid w:val="002A0269"/>
    <w:rsid w:val="002D6446"/>
    <w:rsid w:val="00301F44"/>
    <w:rsid w:val="00303684"/>
    <w:rsid w:val="003143F5"/>
    <w:rsid w:val="00314854"/>
    <w:rsid w:val="00331B5A"/>
    <w:rsid w:val="003C45C8"/>
    <w:rsid w:val="003C51CD"/>
    <w:rsid w:val="003D3622"/>
    <w:rsid w:val="004247A2"/>
    <w:rsid w:val="004B2795"/>
    <w:rsid w:val="004C13DD"/>
    <w:rsid w:val="004E3441"/>
    <w:rsid w:val="004E3E54"/>
    <w:rsid w:val="00535139"/>
    <w:rsid w:val="0055549D"/>
    <w:rsid w:val="00562810"/>
    <w:rsid w:val="0059673B"/>
    <w:rsid w:val="005A5366"/>
    <w:rsid w:val="005B7B52"/>
    <w:rsid w:val="00603669"/>
    <w:rsid w:val="00637E73"/>
    <w:rsid w:val="006562C5"/>
    <w:rsid w:val="00671C35"/>
    <w:rsid w:val="006865E9"/>
    <w:rsid w:val="00691F3E"/>
    <w:rsid w:val="00694BFB"/>
    <w:rsid w:val="006A0B28"/>
    <w:rsid w:val="006A106B"/>
    <w:rsid w:val="006C523D"/>
    <w:rsid w:val="006D4036"/>
    <w:rsid w:val="006D6FFF"/>
    <w:rsid w:val="00704C0D"/>
    <w:rsid w:val="0070502F"/>
    <w:rsid w:val="00720F45"/>
    <w:rsid w:val="0072600F"/>
    <w:rsid w:val="007319AD"/>
    <w:rsid w:val="00754DDF"/>
    <w:rsid w:val="00756F27"/>
    <w:rsid w:val="007700CF"/>
    <w:rsid w:val="00777EAF"/>
    <w:rsid w:val="007E02CF"/>
    <w:rsid w:val="007E4810"/>
    <w:rsid w:val="007F1CF5"/>
    <w:rsid w:val="00815CAA"/>
    <w:rsid w:val="008257FD"/>
    <w:rsid w:val="00834EDE"/>
    <w:rsid w:val="00836773"/>
    <w:rsid w:val="008736AA"/>
    <w:rsid w:val="0087388B"/>
    <w:rsid w:val="008C2BEB"/>
    <w:rsid w:val="008D275D"/>
    <w:rsid w:val="00924F3A"/>
    <w:rsid w:val="009318F8"/>
    <w:rsid w:val="00954B98"/>
    <w:rsid w:val="00980327"/>
    <w:rsid w:val="009C1EA5"/>
    <w:rsid w:val="009D1404"/>
    <w:rsid w:val="009F1067"/>
    <w:rsid w:val="00A318EE"/>
    <w:rsid w:val="00A31E01"/>
    <w:rsid w:val="00A354E4"/>
    <w:rsid w:val="00A47E70"/>
    <w:rsid w:val="00A51AB2"/>
    <w:rsid w:val="00A527AD"/>
    <w:rsid w:val="00A718CF"/>
    <w:rsid w:val="00A72E7C"/>
    <w:rsid w:val="00AC3B58"/>
    <w:rsid w:val="00AE48A0"/>
    <w:rsid w:val="00AE61BE"/>
    <w:rsid w:val="00B16F25"/>
    <w:rsid w:val="00B24422"/>
    <w:rsid w:val="00B80C20"/>
    <w:rsid w:val="00B844FE"/>
    <w:rsid w:val="00B91E80"/>
    <w:rsid w:val="00BA5BD9"/>
    <w:rsid w:val="00BC562B"/>
    <w:rsid w:val="00C33014"/>
    <w:rsid w:val="00C33434"/>
    <w:rsid w:val="00C34869"/>
    <w:rsid w:val="00C42EB6"/>
    <w:rsid w:val="00C604EE"/>
    <w:rsid w:val="00C85096"/>
    <w:rsid w:val="00C86343"/>
    <w:rsid w:val="00CB20EF"/>
    <w:rsid w:val="00CC26D0"/>
    <w:rsid w:val="00CC419F"/>
    <w:rsid w:val="00CD12CB"/>
    <w:rsid w:val="00CD36CF"/>
    <w:rsid w:val="00CF1DCA"/>
    <w:rsid w:val="00D10D73"/>
    <w:rsid w:val="00D27498"/>
    <w:rsid w:val="00D579FC"/>
    <w:rsid w:val="00D621DB"/>
    <w:rsid w:val="00D7428E"/>
    <w:rsid w:val="00D912D3"/>
    <w:rsid w:val="00DE2EE3"/>
    <w:rsid w:val="00DE526B"/>
    <w:rsid w:val="00DE78D8"/>
    <w:rsid w:val="00DF199D"/>
    <w:rsid w:val="00E01542"/>
    <w:rsid w:val="00E365F1"/>
    <w:rsid w:val="00E62F48"/>
    <w:rsid w:val="00E64647"/>
    <w:rsid w:val="00E77CFB"/>
    <w:rsid w:val="00E831B3"/>
    <w:rsid w:val="00EB203E"/>
    <w:rsid w:val="00EE70CB"/>
    <w:rsid w:val="00F01B45"/>
    <w:rsid w:val="00F23775"/>
    <w:rsid w:val="00F41CA2"/>
    <w:rsid w:val="00F443C0"/>
    <w:rsid w:val="00F62EFB"/>
    <w:rsid w:val="00F939A4"/>
    <w:rsid w:val="00FA7B09"/>
    <w:rsid w:val="00FB2EE7"/>
    <w:rsid w:val="00FE067E"/>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79860"/>
  <w15:chartTrackingRefBased/>
  <w15:docId w15:val="{685EFDC8-D388-4410-9998-747DEF5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2600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72600F"/>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20F45"/>
    <w:rPr>
      <w:rFonts w:eastAsia="Calibri"/>
      <w:b/>
      <w:caps/>
      <w:color w:val="000000"/>
      <w:sz w:val="24"/>
    </w:rPr>
  </w:style>
  <w:style w:type="character" w:customStyle="1" w:styleId="SectionBodyChar">
    <w:name w:val="Section Body Char"/>
    <w:link w:val="SectionBody"/>
    <w:rsid w:val="00720F45"/>
    <w:rPr>
      <w:rFonts w:eastAsia="Calibri"/>
      <w:color w:val="000000"/>
    </w:rPr>
  </w:style>
  <w:style w:type="character" w:customStyle="1" w:styleId="SectionHeadingChar">
    <w:name w:val="Section Heading Char"/>
    <w:link w:val="SectionHeading"/>
    <w:rsid w:val="00720F45"/>
    <w:rPr>
      <w:rFonts w:eastAsia="Calibri"/>
      <w:b/>
      <w:color w:val="000000"/>
    </w:rPr>
  </w:style>
  <w:style w:type="character" w:styleId="PageNumber">
    <w:name w:val="page number"/>
    <w:basedOn w:val="DefaultParagraphFont"/>
    <w:uiPriority w:val="99"/>
    <w:semiHidden/>
    <w:locked/>
    <w:rsid w:val="0072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2.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5.xml"/><Relationship Id="rId37" Type="http://schemas.openxmlformats.org/officeDocument/2006/relationships/header" Target="header12.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A53D4D26A451D8103CBE4FBA31E97"/>
        <w:category>
          <w:name w:val="General"/>
          <w:gallery w:val="placeholder"/>
        </w:category>
        <w:types>
          <w:type w:val="bbPlcHdr"/>
        </w:types>
        <w:behaviors>
          <w:behavior w:val="content"/>
        </w:behaviors>
        <w:guid w:val="{869DCDFD-5AD1-49F0-8EA4-F5702B3DCF28}"/>
      </w:docPartPr>
      <w:docPartBody>
        <w:p w:rsidR="000E04B6" w:rsidRDefault="00744AE7">
          <w:pPr>
            <w:pStyle w:val="2C3A53D4D26A451D8103CBE4FBA31E97"/>
          </w:pPr>
          <w:r w:rsidRPr="00B844FE">
            <w:t>Prefix Text</w:t>
          </w:r>
        </w:p>
      </w:docPartBody>
    </w:docPart>
    <w:docPart>
      <w:docPartPr>
        <w:name w:val="5B3213C8DF004C688A04A154B51C2BD3"/>
        <w:category>
          <w:name w:val="General"/>
          <w:gallery w:val="placeholder"/>
        </w:category>
        <w:types>
          <w:type w:val="bbPlcHdr"/>
        </w:types>
        <w:behaviors>
          <w:behavior w:val="content"/>
        </w:behaviors>
        <w:guid w:val="{A9A5AA4A-3936-4A22-9E54-148FFC285DF1}"/>
      </w:docPartPr>
      <w:docPartBody>
        <w:p w:rsidR="000E04B6" w:rsidRDefault="00744AE7">
          <w:pPr>
            <w:pStyle w:val="5B3213C8DF004C688A04A154B51C2BD3"/>
          </w:pPr>
          <w:r w:rsidRPr="00B844FE">
            <w:t>[Type here]</w:t>
          </w:r>
        </w:p>
      </w:docPartBody>
    </w:docPart>
    <w:docPart>
      <w:docPartPr>
        <w:name w:val="544F37E8BE3E4B29B6D224623577F7ED"/>
        <w:category>
          <w:name w:val="General"/>
          <w:gallery w:val="placeholder"/>
        </w:category>
        <w:types>
          <w:type w:val="bbPlcHdr"/>
        </w:types>
        <w:behaviors>
          <w:behavior w:val="content"/>
        </w:behaviors>
        <w:guid w:val="{696E4751-8B31-4F31-AFB7-7D33E953C11A}"/>
      </w:docPartPr>
      <w:docPartBody>
        <w:p w:rsidR="000E04B6" w:rsidRDefault="00744AE7">
          <w:pPr>
            <w:pStyle w:val="544F37E8BE3E4B29B6D224623577F7ED"/>
          </w:pPr>
          <w:r w:rsidRPr="00B844FE">
            <w:t>Number</w:t>
          </w:r>
        </w:p>
      </w:docPartBody>
    </w:docPart>
    <w:docPart>
      <w:docPartPr>
        <w:name w:val="668DDAE19C40469B959F51C6988BD15B"/>
        <w:category>
          <w:name w:val="General"/>
          <w:gallery w:val="placeholder"/>
        </w:category>
        <w:types>
          <w:type w:val="bbPlcHdr"/>
        </w:types>
        <w:behaviors>
          <w:behavior w:val="content"/>
        </w:behaviors>
        <w:guid w:val="{8367929B-D557-44CC-A295-D4F0CC2F8D9F}"/>
      </w:docPartPr>
      <w:docPartBody>
        <w:p w:rsidR="000E04B6" w:rsidRDefault="00744AE7">
          <w:pPr>
            <w:pStyle w:val="668DDAE19C40469B959F51C6988BD1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DE"/>
    <w:rsid w:val="000E04B6"/>
    <w:rsid w:val="00275439"/>
    <w:rsid w:val="003107FB"/>
    <w:rsid w:val="004040C5"/>
    <w:rsid w:val="00744AE7"/>
    <w:rsid w:val="00896A8C"/>
    <w:rsid w:val="008D7621"/>
    <w:rsid w:val="009571DE"/>
    <w:rsid w:val="00A41717"/>
    <w:rsid w:val="00AA59C8"/>
    <w:rsid w:val="00C37549"/>
    <w:rsid w:val="00CF5F16"/>
    <w:rsid w:val="00D3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A53D4D26A451D8103CBE4FBA31E97">
    <w:name w:val="2C3A53D4D26A451D8103CBE4FBA31E97"/>
  </w:style>
  <w:style w:type="paragraph" w:customStyle="1" w:styleId="5B3213C8DF004C688A04A154B51C2BD3">
    <w:name w:val="5B3213C8DF004C688A04A154B51C2BD3"/>
  </w:style>
  <w:style w:type="paragraph" w:customStyle="1" w:styleId="544F37E8BE3E4B29B6D224623577F7ED">
    <w:name w:val="544F37E8BE3E4B29B6D224623577F7ED"/>
  </w:style>
  <w:style w:type="character" w:styleId="PlaceholderText">
    <w:name w:val="Placeholder Text"/>
    <w:basedOn w:val="DefaultParagraphFont"/>
    <w:uiPriority w:val="99"/>
    <w:semiHidden/>
    <w:rsid w:val="009571DE"/>
    <w:rPr>
      <w:color w:val="808080"/>
    </w:rPr>
  </w:style>
  <w:style w:type="paragraph" w:customStyle="1" w:styleId="668DDAE19C40469B959F51C6988BD15B">
    <w:name w:val="668DDAE19C40469B959F51C6988BD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33</Pages>
  <Words>9418</Words>
  <Characters>48703</Characters>
  <Application>Microsoft Office Word</Application>
  <DocSecurity>0</DocSecurity>
  <Lines>405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Debra Rayhill</cp:lastModifiedBy>
  <cp:revision>2</cp:revision>
  <cp:lastPrinted>2023-03-01T23:50:00Z</cp:lastPrinted>
  <dcterms:created xsi:type="dcterms:W3CDTF">2023-03-20T19:04:00Z</dcterms:created>
  <dcterms:modified xsi:type="dcterms:W3CDTF">2023-03-20T19:04:00Z</dcterms:modified>
</cp:coreProperties>
</file>